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B8" w:rsidRDefault="007024B8" w:rsidP="007024B8">
      <w:pPr>
        <w:jc w:val="center"/>
        <w:rPr>
          <w:rFonts w:ascii="Albertus MT" w:hAnsi="Albertus MT"/>
          <w:b/>
        </w:rPr>
      </w:pPr>
    </w:p>
    <w:p w:rsidR="007024B8" w:rsidRPr="00B23A66" w:rsidRDefault="00A44854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="007024B8"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</w:t>
      </w:r>
      <w:r w:rsidR="00EF7057">
        <w:rPr>
          <w:rFonts w:ascii="Trebuchet MS" w:hAnsi="Trebuchet MS"/>
          <w:b/>
          <w:sz w:val="28"/>
          <w:szCs w:val="28"/>
        </w:rPr>
        <w:t xml:space="preserve"> </w:t>
      </w:r>
      <w:r w:rsidRPr="00B23A66">
        <w:rPr>
          <w:rFonts w:ascii="Trebuchet MS" w:hAnsi="Trebuchet MS"/>
          <w:b/>
          <w:sz w:val="28"/>
          <w:szCs w:val="28"/>
        </w:rPr>
        <w:t>č. CZ.1.07/1.5.00/34.0496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Default="007024B8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807"/>
      </w:tblGrid>
      <w:tr w:rsidR="007024B8" w:rsidRPr="00596C9B" w:rsidTr="009055E5">
        <w:trPr>
          <w:trHeight w:val="960"/>
        </w:trPr>
        <w:tc>
          <w:tcPr>
            <w:tcW w:w="4481" w:type="dxa"/>
            <w:vAlign w:val="center"/>
          </w:tcPr>
          <w:p w:rsidR="00B31591" w:rsidRPr="00596C9B" w:rsidRDefault="00B31591" w:rsidP="00EF7057">
            <w:pPr>
              <w:rPr>
                <w:rFonts w:ascii="Trebuchet MS" w:hAnsi="Trebuchet MS"/>
                <w:b/>
              </w:rPr>
            </w:pPr>
            <w:r w:rsidRPr="00596C9B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807" w:type="dxa"/>
            <w:vAlign w:val="center"/>
          </w:tcPr>
          <w:p w:rsidR="007024B8" w:rsidRPr="00596C9B" w:rsidRDefault="00D87A70" w:rsidP="008D5EB9">
            <w:pPr>
              <w:rPr>
                <w:rFonts w:ascii="Trebuchet MS" w:hAnsi="Trebuchet MS"/>
                <w:b/>
              </w:rPr>
            </w:pPr>
            <w:r w:rsidRPr="00596C9B">
              <w:rPr>
                <w:rFonts w:ascii="Trebuchet MS" w:hAnsi="Trebuchet MS"/>
                <w:b/>
              </w:rPr>
              <w:t>VY_32_INOVACE_1_4_</w:t>
            </w:r>
            <w:r w:rsidR="00157FB1" w:rsidRPr="00596C9B">
              <w:rPr>
                <w:rFonts w:ascii="Trebuchet MS" w:hAnsi="Trebuchet MS"/>
                <w:b/>
              </w:rPr>
              <w:t>16</w:t>
            </w:r>
          </w:p>
        </w:tc>
      </w:tr>
      <w:tr w:rsidR="008D5EB9" w:rsidRPr="00596C9B" w:rsidTr="0063298E">
        <w:trPr>
          <w:trHeight w:val="960"/>
        </w:trPr>
        <w:tc>
          <w:tcPr>
            <w:tcW w:w="4606" w:type="dxa"/>
            <w:vAlign w:val="center"/>
          </w:tcPr>
          <w:p w:rsidR="008D5EB9" w:rsidRPr="00596C9B" w:rsidRDefault="008D5EB9" w:rsidP="0063298E">
            <w:pPr>
              <w:rPr>
                <w:rFonts w:ascii="Trebuchet MS" w:hAnsi="Trebuchet MS"/>
              </w:rPr>
            </w:pPr>
            <w:r w:rsidRPr="00596C9B">
              <w:rPr>
                <w:rFonts w:ascii="Trebuchet MS" w:hAnsi="Trebuchet MS"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8D5EB9" w:rsidRPr="00596C9B" w:rsidRDefault="009866FA" w:rsidP="00B3703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Vektorová grafika - Inkscape</w:t>
            </w:r>
            <w:r w:rsidR="00C615CC">
              <w:rPr>
                <w:rFonts w:ascii="Trebuchet MS" w:hAnsi="Trebuchet MS"/>
              </w:rPr>
              <w:t xml:space="preserve"> </w:t>
            </w:r>
            <w:r w:rsidR="00B3703F">
              <w:rPr>
                <w:rFonts w:ascii="Trebuchet MS" w:hAnsi="Trebuchet MS"/>
              </w:rPr>
              <w:t>–</w:t>
            </w:r>
            <w:r w:rsidR="00C615CC">
              <w:rPr>
                <w:rFonts w:ascii="Trebuchet MS" w:hAnsi="Trebuchet MS"/>
              </w:rPr>
              <w:t xml:space="preserve"> </w:t>
            </w:r>
            <w:r w:rsidR="00B3703F">
              <w:rPr>
                <w:rFonts w:ascii="Trebuchet MS" w:hAnsi="Trebuchet MS"/>
              </w:rPr>
              <w:t>úvod, křivka, objekt, výplň</w:t>
            </w:r>
          </w:p>
        </w:tc>
      </w:tr>
      <w:tr w:rsidR="008D5EB9" w:rsidRPr="00596C9B" w:rsidTr="0063298E">
        <w:trPr>
          <w:trHeight w:val="960"/>
        </w:trPr>
        <w:tc>
          <w:tcPr>
            <w:tcW w:w="4606" w:type="dxa"/>
            <w:vAlign w:val="center"/>
          </w:tcPr>
          <w:p w:rsidR="008D5EB9" w:rsidRPr="00596C9B" w:rsidRDefault="008D5EB9" w:rsidP="0063298E">
            <w:pPr>
              <w:rPr>
                <w:rFonts w:ascii="Trebuchet MS" w:hAnsi="Trebuchet MS"/>
              </w:rPr>
            </w:pPr>
            <w:r w:rsidRPr="00596C9B">
              <w:rPr>
                <w:rFonts w:ascii="Trebuchet MS" w:hAnsi="Trebuchet MS"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8D5EB9" w:rsidRPr="00596C9B" w:rsidRDefault="008D5EB9" w:rsidP="0063298E">
            <w:pPr>
              <w:rPr>
                <w:rFonts w:ascii="Trebuchet MS" w:hAnsi="Trebuchet MS"/>
              </w:rPr>
            </w:pPr>
            <w:r w:rsidRPr="00596C9B">
              <w:rPr>
                <w:rFonts w:ascii="Trebuchet MS" w:hAnsi="Trebuchet MS"/>
              </w:rPr>
              <w:t>Ing. Bohuslava ČEŽÍKOVÁ</w:t>
            </w:r>
          </w:p>
        </w:tc>
      </w:tr>
      <w:tr w:rsidR="008D5EB9" w:rsidRPr="00596C9B" w:rsidTr="0063298E">
        <w:trPr>
          <w:trHeight w:val="960"/>
        </w:trPr>
        <w:tc>
          <w:tcPr>
            <w:tcW w:w="4606" w:type="dxa"/>
            <w:vAlign w:val="center"/>
          </w:tcPr>
          <w:p w:rsidR="008D5EB9" w:rsidRPr="00596C9B" w:rsidRDefault="008D5EB9" w:rsidP="0063298E">
            <w:pPr>
              <w:rPr>
                <w:rFonts w:ascii="Trebuchet MS" w:hAnsi="Trebuchet MS"/>
              </w:rPr>
            </w:pPr>
            <w:r w:rsidRPr="00596C9B">
              <w:rPr>
                <w:rFonts w:ascii="Trebuchet MS" w:hAnsi="Trebuchet MS"/>
              </w:rPr>
              <w:t>Tématická oblast</w:t>
            </w:r>
          </w:p>
        </w:tc>
        <w:tc>
          <w:tcPr>
            <w:tcW w:w="4606" w:type="dxa"/>
            <w:vAlign w:val="center"/>
          </w:tcPr>
          <w:p w:rsidR="008D5EB9" w:rsidRPr="00596C9B" w:rsidRDefault="00596C9B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Počítačová grafika</w:t>
            </w:r>
          </w:p>
        </w:tc>
      </w:tr>
      <w:tr w:rsidR="008D5EB9" w:rsidRPr="00596C9B" w:rsidTr="0063298E">
        <w:trPr>
          <w:trHeight w:val="960"/>
        </w:trPr>
        <w:tc>
          <w:tcPr>
            <w:tcW w:w="4606" w:type="dxa"/>
            <w:vAlign w:val="center"/>
          </w:tcPr>
          <w:p w:rsidR="008D5EB9" w:rsidRPr="00596C9B" w:rsidRDefault="008D5EB9" w:rsidP="0063298E">
            <w:pPr>
              <w:rPr>
                <w:rFonts w:ascii="Trebuchet MS" w:hAnsi="Trebuchet MS"/>
              </w:rPr>
            </w:pPr>
            <w:r w:rsidRPr="00596C9B">
              <w:rPr>
                <w:rFonts w:ascii="Trebuchet MS" w:hAnsi="Trebuchet MS"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8D5EB9" w:rsidRPr="00596C9B" w:rsidRDefault="008D5EB9" w:rsidP="0063298E">
            <w:pPr>
              <w:rPr>
                <w:rFonts w:ascii="Trebuchet MS" w:hAnsi="Trebuchet MS"/>
              </w:rPr>
            </w:pPr>
            <w:r w:rsidRPr="00596C9B">
              <w:rPr>
                <w:rFonts w:ascii="Trebuchet MS" w:hAnsi="Trebuchet MS"/>
              </w:rPr>
              <w:t>63-41-M/01 Ekonomika a podnikání</w:t>
            </w:r>
          </w:p>
        </w:tc>
      </w:tr>
      <w:tr w:rsidR="008D5EB9" w:rsidRPr="00596C9B" w:rsidTr="0063298E">
        <w:trPr>
          <w:trHeight w:val="960"/>
        </w:trPr>
        <w:tc>
          <w:tcPr>
            <w:tcW w:w="4606" w:type="dxa"/>
            <w:vAlign w:val="center"/>
          </w:tcPr>
          <w:p w:rsidR="008D5EB9" w:rsidRPr="00596C9B" w:rsidRDefault="008D5EB9" w:rsidP="0063298E">
            <w:pPr>
              <w:rPr>
                <w:rFonts w:ascii="Trebuchet MS" w:hAnsi="Trebuchet MS"/>
              </w:rPr>
            </w:pPr>
            <w:r w:rsidRPr="00596C9B">
              <w:rPr>
                <w:rFonts w:ascii="Trebuchet MS" w:hAnsi="Trebuchet MS"/>
              </w:rPr>
              <w:t>Předmět</w:t>
            </w:r>
          </w:p>
        </w:tc>
        <w:tc>
          <w:tcPr>
            <w:tcW w:w="4606" w:type="dxa"/>
            <w:vAlign w:val="center"/>
          </w:tcPr>
          <w:p w:rsidR="008D5EB9" w:rsidRPr="00596C9B" w:rsidRDefault="008D5EB9" w:rsidP="0063298E">
            <w:pPr>
              <w:rPr>
                <w:rFonts w:ascii="Trebuchet MS" w:hAnsi="Trebuchet MS"/>
              </w:rPr>
            </w:pPr>
            <w:r w:rsidRPr="00596C9B">
              <w:rPr>
                <w:rFonts w:ascii="Trebuchet MS" w:hAnsi="Trebuchet MS"/>
              </w:rPr>
              <w:t>Informační a komunikační technologie</w:t>
            </w:r>
          </w:p>
        </w:tc>
      </w:tr>
      <w:tr w:rsidR="008D5EB9" w:rsidRPr="00596C9B" w:rsidTr="0063298E">
        <w:trPr>
          <w:trHeight w:val="960"/>
        </w:trPr>
        <w:tc>
          <w:tcPr>
            <w:tcW w:w="4606" w:type="dxa"/>
            <w:vAlign w:val="center"/>
          </w:tcPr>
          <w:p w:rsidR="008D5EB9" w:rsidRPr="00596C9B" w:rsidRDefault="008D5EB9" w:rsidP="0063298E">
            <w:pPr>
              <w:rPr>
                <w:rFonts w:ascii="Trebuchet MS" w:hAnsi="Trebuchet MS"/>
              </w:rPr>
            </w:pPr>
            <w:r w:rsidRPr="00596C9B">
              <w:rPr>
                <w:rFonts w:ascii="Trebuchet MS" w:hAnsi="Trebuchet MS"/>
              </w:rPr>
              <w:t>Ročník</w:t>
            </w:r>
          </w:p>
        </w:tc>
        <w:tc>
          <w:tcPr>
            <w:tcW w:w="4606" w:type="dxa"/>
            <w:vAlign w:val="center"/>
          </w:tcPr>
          <w:p w:rsidR="008D5EB9" w:rsidRPr="00596C9B" w:rsidRDefault="009866FA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2., </w:t>
            </w:r>
            <w:r w:rsidR="00124F1E" w:rsidRPr="00596C9B">
              <w:rPr>
                <w:rFonts w:ascii="Trebuchet MS" w:hAnsi="Trebuchet MS"/>
              </w:rPr>
              <w:t>3.</w:t>
            </w:r>
          </w:p>
        </w:tc>
      </w:tr>
      <w:tr w:rsidR="00596C9B" w:rsidRPr="00596C9B" w:rsidTr="0063298E">
        <w:trPr>
          <w:trHeight w:val="960"/>
        </w:trPr>
        <w:tc>
          <w:tcPr>
            <w:tcW w:w="4606" w:type="dxa"/>
            <w:vAlign w:val="center"/>
          </w:tcPr>
          <w:p w:rsidR="00596C9B" w:rsidRPr="00596C9B" w:rsidRDefault="00596C9B" w:rsidP="0063298E">
            <w:pPr>
              <w:rPr>
                <w:rFonts w:ascii="Trebuchet MS" w:hAnsi="Trebuchet MS"/>
              </w:rPr>
            </w:pPr>
            <w:r w:rsidRPr="00596C9B">
              <w:rPr>
                <w:rFonts w:ascii="Trebuchet MS" w:hAnsi="Trebuchet MS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596C9B" w:rsidRPr="00596C9B" w:rsidRDefault="00596C9B" w:rsidP="00D151C5">
            <w:pPr>
              <w:rPr>
                <w:rFonts w:ascii="Trebuchet MS" w:hAnsi="Trebuchet MS"/>
              </w:rPr>
            </w:pPr>
            <w:r w:rsidRPr="00596C9B">
              <w:rPr>
                <w:rFonts w:ascii="Trebuchet MS" w:hAnsi="Trebuchet MS"/>
              </w:rPr>
              <w:t>Kompetence k učení</w:t>
            </w:r>
          </w:p>
          <w:p w:rsidR="009866FA" w:rsidRDefault="00596C9B" w:rsidP="00D151C5">
            <w:pPr>
              <w:pStyle w:val="Odstavecseseznamem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9866FA">
              <w:rPr>
                <w:rFonts w:ascii="Trebuchet MS" w:hAnsi="Trebuchet MS"/>
              </w:rPr>
              <w:t>posoudí vlastní pokrok a určí překážky či problémy bránící učení</w:t>
            </w:r>
            <w:r w:rsidR="009866FA" w:rsidRPr="009866FA">
              <w:rPr>
                <w:rFonts w:ascii="Trebuchet MS" w:hAnsi="Trebuchet MS"/>
              </w:rPr>
              <w:t>;</w:t>
            </w:r>
          </w:p>
          <w:p w:rsidR="00596C9B" w:rsidRPr="009866FA" w:rsidRDefault="00596C9B" w:rsidP="00D151C5">
            <w:pPr>
              <w:pStyle w:val="Odstavecseseznamem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9866FA">
              <w:rPr>
                <w:rFonts w:ascii="Trebuchet MS" w:hAnsi="Trebuchet MS"/>
              </w:rPr>
              <w:t>kriticky zhodnotí výsledky</w:t>
            </w:r>
            <w:r w:rsidR="009866FA">
              <w:rPr>
                <w:rFonts w:ascii="Trebuchet MS" w:hAnsi="Trebuchet MS"/>
              </w:rPr>
              <w:t>;</w:t>
            </w:r>
            <w:r w:rsidRPr="009866FA">
              <w:rPr>
                <w:rFonts w:ascii="Trebuchet MS" w:hAnsi="Trebuchet MS"/>
              </w:rPr>
              <w:t xml:space="preserve"> </w:t>
            </w:r>
          </w:p>
          <w:p w:rsidR="00596C9B" w:rsidRPr="00596C9B" w:rsidRDefault="00596C9B" w:rsidP="00D151C5">
            <w:pPr>
              <w:rPr>
                <w:rFonts w:ascii="Trebuchet MS" w:hAnsi="Trebuchet MS"/>
              </w:rPr>
            </w:pPr>
            <w:r w:rsidRPr="00596C9B">
              <w:rPr>
                <w:rFonts w:ascii="Trebuchet MS" w:hAnsi="Trebuchet MS"/>
              </w:rPr>
              <w:t>Kompetence k řešení problémů</w:t>
            </w:r>
          </w:p>
          <w:p w:rsidR="009866FA" w:rsidRDefault="009866FA" w:rsidP="009866FA">
            <w:pPr>
              <w:pStyle w:val="Odstavecseseznamem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osvědčené postupy aplikuje při </w:t>
            </w:r>
            <w:r w:rsidR="00596C9B" w:rsidRPr="009866FA">
              <w:rPr>
                <w:rFonts w:ascii="Trebuchet MS" w:hAnsi="Trebuchet MS"/>
              </w:rPr>
              <w:t>řešení obdobných problémových situací</w:t>
            </w:r>
            <w:r>
              <w:rPr>
                <w:rFonts w:ascii="Trebuchet MS" w:hAnsi="Trebuchet MS"/>
              </w:rPr>
              <w:t>;</w:t>
            </w:r>
          </w:p>
          <w:p w:rsidR="00596C9B" w:rsidRPr="00596C9B" w:rsidRDefault="00596C9B" w:rsidP="009866FA">
            <w:pPr>
              <w:pStyle w:val="Odstavecseseznamem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596C9B">
              <w:rPr>
                <w:rFonts w:ascii="Trebuchet MS" w:hAnsi="Trebuchet MS"/>
              </w:rPr>
              <w:t>sleduje vlastní pokrok při zdolávání problémů</w:t>
            </w:r>
            <w:r w:rsidR="009866FA">
              <w:rPr>
                <w:rFonts w:ascii="Trebuchet MS" w:hAnsi="Trebuchet MS"/>
              </w:rPr>
              <w:t>.</w:t>
            </w:r>
          </w:p>
        </w:tc>
      </w:tr>
      <w:tr w:rsidR="00596C9B" w:rsidRPr="00596C9B" w:rsidTr="009055E5">
        <w:trPr>
          <w:trHeight w:val="960"/>
        </w:trPr>
        <w:tc>
          <w:tcPr>
            <w:tcW w:w="4481" w:type="dxa"/>
            <w:vAlign w:val="center"/>
          </w:tcPr>
          <w:p w:rsidR="00596C9B" w:rsidRPr="00596C9B" w:rsidRDefault="00596C9B" w:rsidP="0063298E">
            <w:pPr>
              <w:rPr>
                <w:rFonts w:ascii="Trebuchet MS" w:hAnsi="Trebuchet MS"/>
              </w:rPr>
            </w:pPr>
            <w:r w:rsidRPr="00596C9B">
              <w:rPr>
                <w:rFonts w:ascii="Trebuchet MS" w:hAnsi="Trebuchet MS"/>
              </w:rPr>
              <w:lastRenderedPageBreak/>
              <w:t>Průřezové téma</w:t>
            </w:r>
          </w:p>
        </w:tc>
        <w:tc>
          <w:tcPr>
            <w:tcW w:w="4807" w:type="dxa"/>
            <w:vAlign w:val="center"/>
          </w:tcPr>
          <w:p w:rsidR="00596C9B" w:rsidRPr="00596C9B" w:rsidRDefault="00596C9B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Informační a komunikační technologie</w:t>
            </w:r>
          </w:p>
        </w:tc>
      </w:tr>
      <w:tr w:rsidR="00596C9B" w:rsidRPr="00596C9B" w:rsidTr="009055E5">
        <w:trPr>
          <w:trHeight w:val="960"/>
        </w:trPr>
        <w:tc>
          <w:tcPr>
            <w:tcW w:w="4481" w:type="dxa"/>
            <w:vAlign w:val="center"/>
          </w:tcPr>
          <w:p w:rsidR="00596C9B" w:rsidRPr="00596C9B" w:rsidRDefault="00596C9B" w:rsidP="0063298E">
            <w:pPr>
              <w:rPr>
                <w:rFonts w:ascii="Trebuchet MS" w:hAnsi="Trebuchet MS"/>
              </w:rPr>
            </w:pPr>
            <w:r w:rsidRPr="00596C9B">
              <w:rPr>
                <w:rFonts w:ascii="Trebuchet MS" w:hAnsi="Trebuchet MS"/>
              </w:rPr>
              <w:t>Časový harmonogram</w:t>
            </w:r>
          </w:p>
        </w:tc>
        <w:tc>
          <w:tcPr>
            <w:tcW w:w="4807" w:type="dxa"/>
            <w:vAlign w:val="center"/>
          </w:tcPr>
          <w:p w:rsidR="00596C9B" w:rsidRPr="00596C9B" w:rsidRDefault="00596C9B" w:rsidP="0063298E">
            <w:pPr>
              <w:rPr>
                <w:rFonts w:ascii="Trebuchet MS" w:hAnsi="Trebuchet MS"/>
              </w:rPr>
            </w:pPr>
            <w:r w:rsidRPr="00596C9B">
              <w:rPr>
                <w:rFonts w:ascii="Trebuchet MS" w:hAnsi="Trebuchet MS"/>
              </w:rPr>
              <w:t>1 vyučovací hodina</w:t>
            </w:r>
          </w:p>
        </w:tc>
      </w:tr>
      <w:tr w:rsidR="00596C9B" w:rsidRPr="00596C9B" w:rsidTr="009055E5">
        <w:trPr>
          <w:trHeight w:val="960"/>
        </w:trPr>
        <w:tc>
          <w:tcPr>
            <w:tcW w:w="4481" w:type="dxa"/>
            <w:vAlign w:val="center"/>
          </w:tcPr>
          <w:p w:rsidR="00596C9B" w:rsidRPr="00596C9B" w:rsidRDefault="00596C9B" w:rsidP="0063298E">
            <w:pPr>
              <w:rPr>
                <w:rFonts w:ascii="Trebuchet MS" w:hAnsi="Trebuchet MS"/>
              </w:rPr>
            </w:pPr>
            <w:r w:rsidRPr="00596C9B">
              <w:rPr>
                <w:rFonts w:ascii="Trebuchet MS" w:hAnsi="Trebuchet MS"/>
              </w:rPr>
              <w:t>Použitá literatura a zdroje</w:t>
            </w:r>
          </w:p>
        </w:tc>
        <w:tc>
          <w:tcPr>
            <w:tcW w:w="4807" w:type="dxa"/>
            <w:vAlign w:val="center"/>
          </w:tcPr>
          <w:p w:rsidR="00596C9B" w:rsidRPr="00596C9B" w:rsidRDefault="005E4084" w:rsidP="00D151C5">
            <w:pPr>
              <w:rPr>
                <w:rFonts w:ascii="Trebuchet MS" w:hAnsi="Trebuchet MS"/>
              </w:rPr>
            </w:pPr>
            <w:r w:rsidRPr="005E4084">
              <w:rPr>
                <w:rFonts w:ascii="Trebuchet MS" w:hAnsi="Trebuchet MS"/>
              </w:rPr>
              <w:t>SZLACHTA, Richard. Inkscape [online]. 2006 [cit. 2012-11-22]. Dostupné z: http://www.abclinuxu.cz/clanky/navody/</w:t>
            </w:r>
          </w:p>
        </w:tc>
      </w:tr>
      <w:tr w:rsidR="00596C9B" w:rsidRPr="00596C9B" w:rsidTr="009055E5">
        <w:trPr>
          <w:trHeight w:val="960"/>
        </w:trPr>
        <w:tc>
          <w:tcPr>
            <w:tcW w:w="4481" w:type="dxa"/>
            <w:vAlign w:val="center"/>
          </w:tcPr>
          <w:p w:rsidR="00596C9B" w:rsidRPr="00596C9B" w:rsidRDefault="00596C9B" w:rsidP="0063298E">
            <w:pPr>
              <w:rPr>
                <w:rFonts w:ascii="Trebuchet MS" w:hAnsi="Trebuchet MS"/>
              </w:rPr>
            </w:pPr>
            <w:r w:rsidRPr="00596C9B">
              <w:rPr>
                <w:rFonts w:ascii="Trebuchet MS" w:hAnsi="Trebuchet MS"/>
              </w:rPr>
              <w:t>Pomůcky a prostředky</w:t>
            </w:r>
          </w:p>
        </w:tc>
        <w:tc>
          <w:tcPr>
            <w:tcW w:w="4807" w:type="dxa"/>
            <w:vAlign w:val="center"/>
          </w:tcPr>
          <w:p w:rsidR="00596C9B" w:rsidRPr="00596C9B" w:rsidRDefault="009055E5" w:rsidP="00810B2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</w:t>
            </w:r>
            <w:r w:rsidR="00596C9B" w:rsidRPr="00596C9B">
              <w:rPr>
                <w:rFonts w:ascii="Trebuchet MS" w:hAnsi="Trebuchet MS"/>
              </w:rPr>
              <w:t>c, internet</w:t>
            </w:r>
            <w:r w:rsidR="000447D5">
              <w:rPr>
                <w:rFonts w:ascii="Trebuchet MS" w:hAnsi="Trebuchet MS"/>
              </w:rPr>
              <w:t>, Inkscape</w:t>
            </w:r>
          </w:p>
        </w:tc>
      </w:tr>
      <w:tr w:rsidR="00596C9B" w:rsidRPr="00596C9B" w:rsidTr="009055E5">
        <w:trPr>
          <w:trHeight w:val="960"/>
        </w:trPr>
        <w:tc>
          <w:tcPr>
            <w:tcW w:w="4481" w:type="dxa"/>
            <w:vAlign w:val="center"/>
          </w:tcPr>
          <w:p w:rsidR="00596C9B" w:rsidRPr="00596C9B" w:rsidRDefault="00596C9B" w:rsidP="0063298E">
            <w:pPr>
              <w:rPr>
                <w:rFonts w:ascii="Trebuchet MS" w:hAnsi="Trebuchet MS"/>
              </w:rPr>
            </w:pPr>
            <w:r w:rsidRPr="00596C9B">
              <w:rPr>
                <w:rFonts w:ascii="Trebuchet MS" w:hAnsi="Trebuchet MS"/>
              </w:rPr>
              <w:t>Anotace</w:t>
            </w:r>
          </w:p>
        </w:tc>
        <w:tc>
          <w:tcPr>
            <w:tcW w:w="4807" w:type="dxa"/>
            <w:vAlign w:val="center"/>
          </w:tcPr>
          <w:p w:rsidR="00596C9B" w:rsidRPr="00596C9B" w:rsidRDefault="00B3703F" w:rsidP="00B3703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 je </w:t>
            </w:r>
            <w:r w:rsidR="00C615CC">
              <w:rPr>
                <w:rFonts w:ascii="Trebuchet MS" w:hAnsi="Trebuchet MS"/>
              </w:rPr>
              <w:t>Inkscape</w:t>
            </w:r>
            <w:r>
              <w:rPr>
                <w:rFonts w:ascii="Trebuchet MS" w:hAnsi="Trebuchet MS"/>
              </w:rPr>
              <w:t xml:space="preserve">, co dokáže, </w:t>
            </w:r>
            <w:r w:rsidR="003D5A5E">
              <w:rPr>
                <w:rFonts w:ascii="Trebuchet MS" w:hAnsi="Trebuchet MS"/>
              </w:rPr>
              <w:t>první nástroje – křivka, objekty, výplň objektů</w:t>
            </w:r>
          </w:p>
        </w:tc>
      </w:tr>
      <w:tr w:rsidR="00596C9B" w:rsidRPr="00596C9B" w:rsidTr="009055E5">
        <w:trPr>
          <w:trHeight w:val="960"/>
        </w:trPr>
        <w:tc>
          <w:tcPr>
            <w:tcW w:w="4481" w:type="dxa"/>
            <w:vAlign w:val="center"/>
          </w:tcPr>
          <w:p w:rsidR="00596C9B" w:rsidRPr="00596C9B" w:rsidRDefault="00596C9B" w:rsidP="0063298E">
            <w:pPr>
              <w:rPr>
                <w:rFonts w:ascii="Trebuchet MS" w:hAnsi="Trebuchet MS"/>
              </w:rPr>
            </w:pPr>
            <w:r w:rsidRPr="00596C9B">
              <w:rPr>
                <w:rFonts w:ascii="Trebuchet MS" w:hAnsi="Trebuchet MS"/>
              </w:rPr>
              <w:t>Způsob využití výukového materiálu ve výuce</w:t>
            </w:r>
          </w:p>
        </w:tc>
        <w:tc>
          <w:tcPr>
            <w:tcW w:w="4807" w:type="dxa"/>
            <w:vAlign w:val="center"/>
          </w:tcPr>
          <w:p w:rsidR="00596C9B" w:rsidRPr="00596C9B" w:rsidRDefault="008670A7" w:rsidP="0063298E">
            <w:pPr>
              <w:rPr>
                <w:rFonts w:ascii="Trebuchet MS" w:hAnsi="Trebuchet MS"/>
              </w:rPr>
            </w:pPr>
            <w:r w:rsidRPr="00596C9B">
              <w:rPr>
                <w:rFonts w:ascii="Trebuchet MS" w:hAnsi="Trebuchet MS"/>
              </w:rPr>
              <w:t>V</w:t>
            </w:r>
            <w:r w:rsidR="00596C9B" w:rsidRPr="00596C9B">
              <w:rPr>
                <w:rFonts w:ascii="Trebuchet MS" w:hAnsi="Trebuchet MS"/>
              </w:rPr>
              <w:t>ýklad</w:t>
            </w:r>
            <w:r>
              <w:rPr>
                <w:rFonts w:ascii="Trebuchet MS" w:hAnsi="Trebuchet MS"/>
              </w:rPr>
              <w:t>, pracovní list</w:t>
            </w:r>
          </w:p>
        </w:tc>
      </w:tr>
      <w:tr w:rsidR="00596C9B" w:rsidRPr="00596C9B" w:rsidTr="009055E5">
        <w:trPr>
          <w:trHeight w:val="960"/>
        </w:trPr>
        <w:tc>
          <w:tcPr>
            <w:tcW w:w="4481" w:type="dxa"/>
            <w:vAlign w:val="center"/>
          </w:tcPr>
          <w:p w:rsidR="00596C9B" w:rsidRPr="00596C9B" w:rsidRDefault="00596C9B" w:rsidP="0063298E">
            <w:pPr>
              <w:rPr>
                <w:rFonts w:ascii="Trebuchet MS" w:hAnsi="Trebuchet MS"/>
              </w:rPr>
            </w:pPr>
            <w:r w:rsidRPr="00596C9B">
              <w:rPr>
                <w:rFonts w:ascii="Trebuchet MS" w:hAnsi="Trebuchet MS"/>
              </w:rPr>
              <w:t>Datum (období) vytvoření vzdělávacího materiálu</w:t>
            </w:r>
          </w:p>
        </w:tc>
        <w:tc>
          <w:tcPr>
            <w:tcW w:w="4807" w:type="dxa"/>
            <w:vAlign w:val="center"/>
          </w:tcPr>
          <w:p w:rsidR="00596C9B" w:rsidRPr="00596C9B" w:rsidRDefault="00596C9B" w:rsidP="0063298E">
            <w:pPr>
              <w:rPr>
                <w:rFonts w:ascii="Trebuchet MS" w:hAnsi="Trebuchet MS"/>
              </w:rPr>
            </w:pPr>
            <w:r w:rsidRPr="00596C9B">
              <w:rPr>
                <w:rFonts w:ascii="Trebuchet MS" w:hAnsi="Trebuchet MS"/>
              </w:rPr>
              <w:t>11/2012</w:t>
            </w:r>
          </w:p>
        </w:tc>
      </w:tr>
    </w:tbl>
    <w:p w:rsidR="0030272F" w:rsidRPr="00D151C5" w:rsidRDefault="0030272F" w:rsidP="007024B8">
      <w:pPr>
        <w:jc w:val="center"/>
        <w:rPr>
          <w:rFonts w:ascii="Trebuchet MS" w:hAnsi="Trebuchet MS"/>
          <w:b/>
        </w:rPr>
      </w:pPr>
    </w:p>
    <w:p w:rsidR="00EF7057" w:rsidRDefault="00EF7057" w:rsidP="00EF7057">
      <w:pPr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  <w:t>a obrázků je Ing. Bohuslava Čežíková.</w:t>
      </w:r>
    </w:p>
    <w:p w:rsidR="00D151C5" w:rsidRPr="008F227B" w:rsidRDefault="00D151C5" w:rsidP="00EF7057">
      <w:pPr>
        <w:jc w:val="both"/>
        <w:rPr>
          <w:rFonts w:ascii="Trebuchet MS" w:hAnsi="Trebuchet MS"/>
          <w:sz w:val="20"/>
          <w:szCs w:val="20"/>
        </w:rPr>
      </w:pPr>
    </w:p>
    <w:p w:rsidR="009866FA" w:rsidRDefault="009866FA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9866FA" w:rsidRPr="003D5A5E" w:rsidRDefault="003D5A5E" w:rsidP="009866FA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3D5A5E">
        <w:rPr>
          <w:rFonts w:ascii="Trebuchet MS" w:hAnsi="Trebuchet MS"/>
          <w:b/>
        </w:rPr>
        <w:lastRenderedPageBreak/>
        <w:t>Inkscape – úvod</w:t>
      </w:r>
    </w:p>
    <w:p w:rsidR="003D5A5E" w:rsidRDefault="003D5A5E" w:rsidP="009866FA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Vektorový grafický editor Inkscape má podobné funkce jako programy Scribus, Adobe Illustrator, CorelDeaw a další. Je plně </w:t>
      </w:r>
      <w:r w:rsidRPr="00B15DFE">
        <w:rPr>
          <w:rFonts w:ascii="Trebuchet MS" w:hAnsi="Trebuchet MS"/>
          <w:i/>
        </w:rPr>
        <w:t>Open source (GPL)</w:t>
      </w:r>
      <w:r>
        <w:rPr>
          <w:rFonts w:ascii="Trebuchet MS" w:hAnsi="Trebuchet MS"/>
        </w:rPr>
        <w:t xml:space="preserve">, tedy software s otevřeným zdrojovým kódem. </w:t>
      </w:r>
      <w:r w:rsidRPr="003D5A5E">
        <w:rPr>
          <w:rFonts w:ascii="Trebuchet MS" w:hAnsi="Trebuchet MS"/>
        </w:rPr>
        <w:t xml:space="preserve">Pro </w:t>
      </w:r>
      <w:r>
        <w:rPr>
          <w:rFonts w:ascii="Trebuchet MS" w:hAnsi="Trebuchet MS"/>
        </w:rPr>
        <w:t xml:space="preserve">ukládání </w:t>
      </w:r>
      <w:r w:rsidRPr="003D5A5E">
        <w:rPr>
          <w:rFonts w:ascii="Trebuchet MS" w:hAnsi="Trebuchet MS"/>
        </w:rPr>
        <w:t>dokument</w:t>
      </w:r>
      <w:r>
        <w:rPr>
          <w:rFonts w:ascii="Trebuchet MS" w:hAnsi="Trebuchet MS"/>
        </w:rPr>
        <w:t>ů</w:t>
      </w:r>
      <w:r w:rsidRPr="003D5A5E">
        <w:rPr>
          <w:rFonts w:ascii="Trebuchet MS" w:hAnsi="Trebuchet MS"/>
        </w:rPr>
        <w:t xml:space="preserve"> používá </w:t>
      </w:r>
      <w:r w:rsidRPr="00B15DFE">
        <w:rPr>
          <w:rFonts w:ascii="Trebuchet MS" w:hAnsi="Trebuchet MS"/>
          <w:i/>
        </w:rPr>
        <w:t>formát SVG</w:t>
      </w:r>
      <w:r w:rsidRPr="003D5A5E">
        <w:rPr>
          <w:rFonts w:ascii="Trebuchet MS" w:hAnsi="Trebuchet MS"/>
        </w:rPr>
        <w:t xml:space="preserve"> (Scalable Vector Graphics, škálovatelná vektorová grafika) standardizovaný konsorciem W3C</w:t>
      </w:r>
      <w:r w:rsidR="00B15DFE">
        <w:rPr>
          <w:rFonts w:ascii="Trebuchet MS" w:hAnsi="Trebuchet MS"/>
        </w:rPr>
        <w:t>, rozšířený o některé prvky, jako například vložení jména</w:t>
      </w:r>
      <w:r w:rsidR="00B15DFE" w:rsidRPr="00B15DFE">
        <w:rPr>
          <w:rFonts w:ascii="Trebuchet MS" w:hAnsi="Trebuchet MS"/>
        </w:rPr>
        <w:t xml:space="preserve"> autora, prostor na uvedení licence, takzvané </w:t>
      </w:r>
      <w:r w:rsidR="00B15DFE" w:rsidRPr="00B15DFE">
        <w:rPr>
          <w:rFonts w:ascii="Trebuchet MS" w:hAnsi="Trebuchet MS"/>
          <w:i/>
        </w:rPr>
        <w:t>Creative Commons data</w:t>
      </w:r>
      <w:r w:rsidR="00B15DFE">
        <w:rPr>
          <w:rFonts w:ascii="Trebuchet MS" w:hAnsi="Trebuchet MS"/>
          <w:i/>
        </w:rPr>
        <w:t xml:space="preserve">, </w:t>
      </w:r>
      <w:r w:rsidR="00B15DFE">
        <w:rPr>
          <w:rFonts w:ascii="Trebuchet MS" w:hAnsi="Trebuchet MS"/>
        </w:rPr>
        <w:t>a</w:t>
      </w:r>
      <w:r w:rsidR="00B15DFE" w:rsidRPr="00B15DFE">
        <w:rPr>
          <w:rFonts w:ascii="Trebuchet MS" w:hAnsi="Trebuchet MS"/>
        </w:rPr>
        <w:t xml:space="preserve"> přidává vlastní "jmenný prostor"</w:t>
      </w:r>
      <w:r w:rsidR="00B15DFE">
        <w:rPr>
          <w:rFonts w:ascii="Trebuchet MS" w:hAnsi="Trebuchet MS"/>
        </w:rPr>
        <w:t>.</w:t>
      </w:r>
    </w:p>
    <w:p w:rsidR="00B15DFE" w:rsidRDefault="00B15DFE" w:rsidP="009866FA">
      <w:pPr>
        <w:spacing w:before="120" w:after="120" w:line="276" w:lineRule="auto"/>
        <w:jc w:val="both"/>
        <w:rPr>
          <w:rFonts w:ascii="Trebuchet MS" w:hAnsi="Trebuchet MS"/>
        </w:rPr>
      </w:pPr>
    </w:p>
    <w:p w:rsidR="00B15DFE" w:rsidRPr="00B15DFE" w:rsidRDefault="00B15DFE" w:rsidP="009866FA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B15DFE">
        <w:rPr>
          <w:rFonts w:ascii="Trebuchet MS" w:hAnsi="Trebuchet MS"/>
          <w:b/>
        </w:rPr>
        <w:t>Vektorový obrázek v Inkscape</w:t>
      </w:r>
    </w:p>
    <w:p w:rsidR="00B15DFE" w:rsidRDefault="00B15DFE" w:rsidP="009866FA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</w:t>
      </w:r>
      <w:r w:rsidRPr="00B15DFE">
        <w:rPr>
          <w:rFonts w:ascii="Trebuchet MS" w:hAnsi="Trebuchet MS"/>
        </w:rPr>
        <w:t>ektorový obrázek</w:t>
      </w:r>
      <w:r>
        <w:rPr>
          <w:rFonts w:ascii="Trebuchet MS" w:hAnsi="Trebuchet MS"/>
        </w:rPr>
        <w:t xml:space="preserve"> kreslený</w:t>
      </w:r>
      <w:r w:rsidRPr="00B15DFE">
        <w:rPr>
          <w:rFonts w:ascii="Trebuchet MS" w:hAnsi="Trebuchet MS"/>
        </w:rPr>
        <w:t xml:space="preserve"> v Inkscape </w:t>
      </w:r>
      <w:r>
        <w:rPr>
          <w:rFonts w:ascii="Trebuchet MS" w:hAnsi="Trebuchet MS"/>
        </w:rPr>
        <w:t>má</w:t>
      </w:r>
      <w:r w:rsidRPr="00B15DFE">
        <w:rPr>
          <w:rFonts w:ascii="Trebuchet MS" w:hAnsi="Trebuchet MS"/>
        </w:rPr>
        <w:t xml:space="preserve"> nevídané možnosti. Velikost se dá nekonečně měnit, aniž by práce ztrácela na kvalitě. </w:t>
      </w:r>
      <w:r>
        <w:rPr>
          <w:rFonts w:ascii="Trebuchet MS" w:hAnsi="Trebuchet MS"/>
        </w:rPr>
        <w:t xml:space="preserve">To je ale jedna ze základních vlastností vektorových obrázků. </w:t>
      </w:r>
      <w:r w:rsidRPr="00B15DFE">
        <w:rPr>
          <w:rFonts w:ascii="Trebuchet MS" w:hAnsi="Trebuchet MS"/>
        </w:rPr>
        <w:t xml:space="preserve">Protože </w:t>
      </w:r>
      <w:r>
        <w:rPr>
          <w:rFonts w:ascii="Trebuchet MS" w:hAnsi="Trebuchet MS"/>
        </w:rPr>
        <w:t>Inkscape</w:t>
      </w:r>
      <w:r w:rsidRPr="00B15DF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u</w:t>
      </w:r>
      <w:r w:rsidRPr="00B15DFE">
        <w:rPr>
          <w:rFonts w:ascii="Trebuchet MS" w:hAnsi="Trebuchet MS"/>
        </w:rPr>
        <w:t>klád</w:t>
      </w:r>
      <w:r>
        <w:rPr>
          <w:rFonts w:ascii="Trebuchet MS" w:hAnsi="Trebuchet MS"/>
        </w:rPr>
        <w:t>á obrázky ve formátu</w:t>
      </w:r>
      <w:r w:rsidRPr="00B15DFE">
        <w:rPr>
          <w:rFonts w:ascii="Trebuchet MS" w:hAnsi="Trebuchet MS"/>
        </w:rPr>
        <w:t xml:space="preserve"> SVG, </w:t>
      </w:r>
      <w:r w:rsidR="00EC0FC5">
        <w:rPr>
          <w:rFonts w:ascii="Trebuchet MS" w:hAnsi="Trebuchet MS"/>
        </w:rPr>
        <w:t xml:space="preserve">který </w:t>
      </w:r>
      <w:r w:rsidRPr="00B15DFE">
        <w:rPr>
          <w:rFonts w:ascii="Trebuchet MS" w:hAnsi="Trebuchet MS"/>
        </w:rPr>
        <w:t>je</w:t>
      </w:r>
      <w:r w:rsidR="00EC0FC5">
        <w:rPr>
          <w:rFonts w:ascii="Trebuchet MS" w:hAnsi="Trebuchet MS"/>
        </w:rPr>
        <w:t xml:space="preserve"> založený na značkovacím jazyku</w:t>
      </w:r>
      <w:r w:rsidRPr="00B15DFE">
        <w:rPr>
          <w:rFonts w:ascii="Trebuchet MS" w:hAnsi="Trebuchet MS"/>
        </w:rPr>
        <w:t xml:space="preserve"> XML (text se značkami podobný HTML), můžete upravovat dokument </w:t>
      </w:r>
      <w:r w:rsidR="00EC0FC5">
        <w:rPr>
          <w:rFonts w:ascii="Trebuchet MS" w:hAnsi="Trebuchet MS"/>
        </w:rPr>
        <w:t xml:space="preserve">(obrázek) </w:t>
      </w:r>
      <w:r w:rsidRPr="00B15DFE">
        <w:rPr>
          <w:rFonts w:ascii="Trebuchet MS" w:hAnsi="Trebuchet MS"/>
        </w:rPr>
        <w:t>bez Inkscape</w:t>
      </w:r>
      <w:r w:rsidR="00EC0FC5">
        <w:rPr>
          <w:rFonts w:ascii="Trebuchet MS" w:hAnsi="Trebuchet MS"/>
        </w:rPr>
        <w:t>, jen</w:t>
      </w:r>
      <w:r w:rsidRPr="00B15DFE">
        <w:rPr>
          <w:rFonts w:ascii="Trebuchet MS" w:hAnsi="Trebuchet MS"/>
        </w:rPr>
        <w:t xml:space="preserve"> pomocí textovéh</w:t>
      </w:r>
      <w:r w:rsidR="00EC0FC5">
        <w:rPr>
          <w:rFonts w:ascii="Trebuchet MS" w:hAnsi="Trebuchet MS"/>
        </w:rPr>
        <w:t>o editoru.</w:t>
      </w:r>
    </w:p>
    <w:p w:rsidR="00596C9B" w:rsidRDefault="00596C9B" w:rsidP="009866FA">
      <w:pPr>
        <w:spacing w:before="120" w:after="120" w:line="276" w:lineRule="auto"/>
        <w:jc w:val="both"/>
        <w:rPr>
          <w:rFonts w:ascii="Trebuchet MS" w:hAnsi="Trebuchet MS"/>
        </w:rPr>
      </w:pPr>
    </w:p>
    <w:p w:rsidR="007024B8" w:rsidRPr="00EC0FC5" w:rsidRDefault="00EC0FC5" w:rsidP="00596C9B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EC0FC5">
        <w:rPr>
          <w:rFonts w:ascii="Trebuchet MS" w:hAnsi="Trebuchet MS"/>
          <w:b/>
        </w:rPr>
        <w:t>Co Inkscape dokáže</w:t>
      </w:r>
    </w:p>
    <w:p w:rsidR="00EC0FC5" w:rsidRDefault="00EC0FC5" w:rsidP="00596C9B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Inkscape zvládá vše, co od vektorového editoru očekáváte.</w:t>
      </w:r>
      <w:r w:rsidR="00B66E0C">
        <w:rPr>
          <w:rFonts w:ascii="Trebuchet MS" w:hAnsi="Trebuchet MS"/>
        </w:rPr>
        <w:t xml:space="preserve"> Podporuje gradient (barevný přechod a vzorky v obrysech a ve výplních objektů. Umožňuje do obrázku psát text (kódování UTF-8, tedy i česky), text umí „ohnout“ podle křivky nebo přesunout jednotlivá písmena do libovolných směrů (tak zvaný </w:t>
      </w:r>
      <w:r w:rsidR="00B66E0C" w:rsidRPr="00B66E0C">
        <w:rPr>
          <w:rFonts w:ascii="Trebuchet MS" w:hAnsi="Trebuchet MS"/>
          <w:i/>
        </w:rPr>
        <w:t>kerning</w:t>
      </w:r>
      <w:r w:rsidR="00B66E0C">
        <w:rPr>
          <w:rFonts w:ascii="Trebuchet MS" w:hAnsi="Trebuchet MS"/>
        </w:rPr>
        <w:t xml:space="preserve">). Textem lze i vyplnit rámce tvořené obrysem různých tvarů. Dále Inkscape podporuje práci ve </w:t>
      </w:r>
      <w:r w:rsidR="00B66E0C" w:rsidRPr="00B66E0C">
        <w:rPr>
          <w:rFonts w:ascii="Trebuchet MS" w:hAnsi="Trebuchet MS"/>
          <w:i/>
        </w:rPr>
        <w:t>vrstvách</w:t>
      </w:r>
      <w:r w:rsidR="00B66E0C">
        <w:rPr>
          <w:rFonts w:ascii="Trebuchet MS" w:hAnsi="Trebuchet MS"/>
        </w:rPr>
        <w:t>, lze tedy vytvářet velmi složité obrázky.</w:t>
      </w:r>
    </w:p>
    <w:p w:rsidR="00B66E0C" w:rsidRDefault="00B66E0C" w:rsidP="00596C9B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Obrázky je možné uložit do formátu </w:t>
      </w:r>
      <w:r w:rsidRPr="00B66E0C">
        <w:rPr>
          <w:rFonts w:ascii="Trebuchet MS" w:hAnsi="Trebuchet MS"/>
          <w:i/>
        </w:rPr>
        <w:t>.svg</w:t>
      </w:r>
      <w:r>
        <w:rPr>
          <w:rFonts w:ascii="Trebuchet MS" w:hAnsi="Trebuchet MS"/>
        </w:rPr>
        <w:t xml:space="preserve"> – to uděláme vždy, když plánujeme další úpravy, opravy a změny či rozšíření obrázku. Hotové dílo je možné exportovat do běžných rastrových formátů - </w:t>
      </w:r>
      <w:r w:rsidRPr="00B66E0C">
        <w:rPr>
          <w:rFonts w:ascii="Trebuchet MS" w:hAnsi="Trebuchet MS"/>
          <w:i/>
        </w:rPr>
        <w:t>.png</w:t>
      </w:r>
      <w:r>
        <w:rPr>
          <w:rFonts w:ascii="Trebuchet MS" w:hAnsi="Trebuchet MS"/>
        </w:rPr>
        <w:t xml:space="preserve"> a </w:t>
      </w:r>
      <w:r w:rsidRPr="00B66E0C">
        <w:rPr>
          <w:rFonts w:ascii="Trebuchet MS" w:hAnsi="Trebuchet MS"/>
          <w:i/>
        </w:rPr>
        <w:t>.jpg</w:t>
      </w:r>
      <w:r w:rsidR="001F2226">
        <w:rPr>
          <w:rFonts w:ascii="Trebuchet MS" w:hAnsi="Trebuchet MS"/>
        </w:rPr>
        <w:t xml:space="preserve">, dále do </w:t>
      </w:r>
      <w:r w:rsidR="001F2226" w:rsidRPr="001F2226">
        <w:rPr>
          <w:rFonts w:ascii="Trebuchet MS" w:hAnsi="Trebuchet MS"/>
          <w:i/>
        </w:rPr>
        <w:t>PostScript</w:t>
      </w:r>
      <w:r w:rsidR="001F2226">
        <w:rPr>
          <w:rFonts w:ascii="Trebuchet MS" w:hAnsi="Trebuchet MS"/>
        </w:rPr>
        <w:t xml:space="preserve">, </w:t>
      </w:r>
      <w:r w:rsidR="001F2226" w:rsidRPr="001F2226">
        <w:rPr>
          <w:rFonts w:ascii="Trebuchet MS" w:hAnsi="Trebuchet MS"/>
          <w:i/>
        </w:rPr>
        <w:t>.ai</w:t>
      </w:r>
      <w:r w:rsidR="001F2226">
        <w:rPr>
          <w:rFonts w:ascii="Trebuchet MS" w:hAnsi="Trebuchet MS"/>
        </w:rPr>
        <w:t xml:space="preserve"> (</w:t>
      </w:r>
      <w:r w:rsidR="001F2226">
        <w:rPr>
          <w:rFonts w:ascii="Trebuchet MS" w:hAnsi="Trebuchet MS"/>
          <w:i/>
        </w:rPr>
        <w:t>Adobe Illustrator</w:t>
      </w:r>
      <w:r w:rsidR="001F2226">
        <w:rPr>
          <w:rFonts w:ascii="Trebuchet MS" w:hAnsi="Trebuchet MS"/>
        </w:rPr>
        <w:t xml:space="preserve">) a </w:t>
      </w:r>
      <w:r w:rsidR="001F2226" w:rsidRPr="001F2226">
        <w:rPr>
          <w:rFonts w:ascii="Trebuchet MS" w:hAnsi="Trebuchet MS"/>
          <w:i/>
        </w:rPr>
        <w:t>.pdf</w:t>
      </w:r>
      <w:r w:rsidR="001F2226">
        <w:rPr>
          <w:rFonts w:ascii="Trebuchet MS" w:hAnsi="Trebuchet MS"/>
        </w:rPr>
        <w:t>.</w:t>
      </w:r>
    </w:p>
    <w:p w:rsidR="00781CA5" w:rsidRDefault="00781CA5" w:rsidP="00596C9B">
      <w:pPr>
        <w:spacing w:before="120" w:after="120" w:line="276" w:lineRule="auto"/>
        <w:jc w:val="both"/>
        <w:rPr>
          <w:rFonts w:ascii="Trebuchet MS" w:hAnsi="Trebuchet MS"/>
        </w:rPr>
      </w:pPr>
    </w:p>
    <w:p w:rsidR="00781CA5" w:rsidRDefault="00781CA5" w:rsidP="00596C9B">
      <w:pPr>
        <w:spacing w:before="120" w:after="120" w:line="276" w:lineRule="auto"/>
        <w:jc w:val="both"/>
        <w:rPr>
          <w:rFonts w:ascii="Trebuchet MS" w:hAnsi="Trebuchet MS"/>
        </w:rPr>
      </w:pPr>
    </w:p>
    <w:p w:rsidR="00781CA5" w:rsidRDefault="00781CA5" w:rsidP="00596C9B">
      <w:pPr>
        <w:spacing w:before="120" w:after="120" w:line="276" w:lineRule="auto"/>
        <w:jc w:val="both"/>
        <w:rPr>
          <w:rFonts w:ascii="Trebuchet MS" w:hAnsi="Trebuchet MS"/>
        </w:rPr>
      </w:pPr>
    </w:p>
    <w:p w:rsidR="00781CA5" w:rsidRDefault="00781CA5" w:rsidP="00596C9B">
      <w:pPr>
        <w:spacing w:before="120" w:after="120" w:line="276" w:lineRule="auto"/>
        <w:jc w:val="both"/>
        <w:rPr>
          <w:rFonts w:ascii="Trebuchet MS" w:hAnsi="Trebuchet MS"/>
        </w:rPr>
      </w:pPr>
    </w:p>
    <w:p w:rsidR="00781CA5" w:rsidRDefault="00781CA5" w:rsidP="00596C9B">
      <w:pPr>
        <w:spacing w:before="120" w:after="120" w:line="276" w:lineRule="auto"/>
        <w:jc w:val="both"/>
        <w:rPr>
          <w:rFonts w:ascii="Trebuchet MS" w:hAnsi="Trebuchet MS"/>
        </w:rPr>
      </w:pPr>
    </w:p>
    <w:p w:rsidR="00781CA5" w:rsidRDefault="00781CA5" w:rsidP="00596C9B">
      <w:pPr>
        <w:spacing w:before="120" w:after="120" w:line="276" w:lineRule="auto"/>
        <w:jc w:val="both"/>
        <w:rPr>
          <w:rFonts w:ascii="Trebuchet MS" w:hAnsi="Trebuchet MS"/>
        </w:rPr>
      </w:pPr>
    </w:p>
    <w:p w:rsidR="00781CA5" w:rsidRDefault="00781CA5" w:rsidP="00781CA5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242570</wp:posOffset>
            </wp:positionV>
            <wp:extent cx="5759450" cy="5669915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k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66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1CA5" w:rsidRPr="00781CA5" w:rsidRDefault="00781CA5" w:rsidP="00781CA5">
      <w:pPr>
        <w:spacing w:before="120" w:after="120" w:line="276" w:lineRule="auto"/>
        <w:jc w:val="center"/>
        <w:rPr>
          <w:rFonts w:ascii="Trebuchet MS" w:hAnsi="Trebuchet MS"/>
          <w:i/>
        </w:rPr>
      </w:pPr>
      <w:r w:rsidRPr="00781CA5">
        <w:rPr>
          <w:rFonts w:ascii="Trebuchet MS" w:hAnsi="Trebuchet MS"/>
          <w:i/>
        </w:rPr>
        <w:t>Grafické rozhraní programu Inkscape</w:t>
      </w:r>
    </w:p>
    <w:p w:rsidR="00781CA5" w:rsidRDefault="00781CA5" w:rsidP="00781CA5">
      <w:pPr>
        <w:spacing w:before="120" w:after="120" w:line="276" w:lineRule="auto"/>
        <w:jc w:val="both"/>
        <w:rPr>
          <w:rFonts w:ascii="Trebuchet MS" w:hAnsi="Trebuchet MS"/>
          <w:b/>
        </w:rPr>
      </w:pPr>
    </w:p>
    <w:p w:rsidR="00781CA5" w:rsidRPr="00781CA5" w:rsidRDefault="00781CA5" w:rsidP="00781CA5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781CA5">
        <w:rPr>
          <w:rFonts w:ascii="Trebuchet MS" w:hAnsi="Trebuchet MS"/>
          <w:b/>
        </w:rPr>
        <w:t>Beziérovy křivky</w:t>
      </w:r>
    </w:p>
    <w:p w:rsidR="00781CA5" w:rsidRPr="00781CA5" w:rsidRDefault="00781CA5" w:rsidP="00781CA5">
      <w:pPr>
        <w:spacing w:before="120" w:after="120" w:line="276" w:lineRule="auto"/>
        <w:jc w:val="both"/>
        <w:rPr>
          <w:rFonts w:ascii="Trebuchet MS" w:hAnsi="Trebuchet MS"/>
        </w:rPr>
      </w:pPr>
      <w:r w:rsidRPr="00781CA5">
        <w:rPr>
          <w:rFonts w:ascii="Trebuchet MS" w:hAnsi="Trebuchet MS"/>
        </w:rPr>
        <w:t xml:space="preserve">První </w:t>
      </w:r>
      <w:r>
        <w:rPr>
          <w:rFonts w:ascii="Trebuchet MS" w:hAnsi="Trebuchet MS"/>
        </w:rPr>
        <w:t xml:space="preserve">kreslící </w:t>
      </w:r>
      <w:r w:rsidRPr="00781CA5">
        <w:rPr>
          <w:rFonts w:ascii="Trebuchet MS" w:hAnsi="Trebuchet MS"/>
        </w:rPr>
        <w:t>nástroj</w:t>
      </w:r>
      <w:r>
        <w:rPr>
          <w:rFonts w:ascii="Trebuchet MS" w:hAnsi="Trebuchet MS"/>
        </w:rPr>
        <w:t xml:space="preserve"> je </w:t>
      </w:r>
      <w:r w:rsidRPr="00781CA5">
        <w:rPr>
          <w:rFonts w:ascii="Trebuchet MS" w:hAnsi="Trebuchet MS"/>
        </w:rPr>
        <w:t xml:space="preserve">kreslení </w:t>
      </w:r>
      <w:r w:rsidRPr="005C1768">
        <w:rPr>
          <w:rFonts w:ascii="Trebuchet MS" w:hAnsi="Trebuchet MS"/>
          <w:i/>
        </w:rPr>
        <w:t>Beziérovy křivky</w:t>
      </w:r>
      <w:r w:rsidRPr="00781CA5">
        <w:rPr>
          <w:rFonts w:ascii="Trebuchet MS" w:hAnsi="Trebuchet MS"/>
        </w:rPr>
        <w:t xml:space="preserve">. Je to základ veškeré vektorové grafiky - pokud byste </w:t>
      </w:r>
      <w:r>
        <w:rPr>
          <w:rFonts w:ascii="Trebuchet MS" w:hAnsi="Trebuchet MS"/>
        </w:rPr>
        <w:t>obrázek</w:t>
      </w:r>
      <w:r w:rsidRPr="00781CA5">
        <w:rPr>
          <w:rFonts w:ascii="Trebuchet MS" w:hAnsi="Trebuchet MS"/>
        </w:rPr>
        <w:t xml:space="preserve"> exportovali do čistého SVG (W3C normovaného), všechn</w:t>
      </w:r>
      <w:r>
        <w:rPr>
          <w:rFonts w:ascii="Trebuchet MS" w:hAnsi="Trebuchet MS"/>
        </w:rPr>
        <w:t>y objekty obrázku</w:t>
      </w:r>
      <w:r w:rsidRPr="00781CA5">
        <w:rPr>
          <w:rFonts w:ascii="Trebuchet MS" w:hAnsi="Trebuchet MS"/>
        </w:rPr>
        <w:t xml:space="preserve"> by se na </w:t>
      </w:r>
      <w:r w:rsidR="005C1768">
        <w:rPr>
          <w:rFonts w:ascii="Trebuchet MS" w:hAnsi="Trebuchet MS"/>
        </w:rPr>
        <w:t>Beziérovy</w:t>
      </w:r>
      <w:r w:rsidRPr="00781CA5">
        <w:rPr>
          <w:rFonts w:ascii="Trebuchet MS" w:hAnsi="Trebuchet MS"/>
        </w:rPr>
        <w:t xml:space="preserve"> křivky převedl</w:t>
      </w:r>
      <w:r>
        <w:rPr>
          <w:rFonts w:ascii="Trebuchet MS" w:hAnsi="Trebuchet MS"/>
        </w:rPr>
        <w:t>y</w:t>
      </w:r>
      <w:r w:rsidRPr="00781CA5">
        <w:rPr>
          <w:rFonts w:ascii="Trebuchet MS" w:hAnsi="Trebuchet MS"/>
        </w:rPr>
        <w:t xml:space="preserve">. </w:t>
      </w:r>
      <w:r w:rsidR="005C1768">
        <w:rPr>
          <w:rFonts w:ascii="Trebuchet MS" w:hAnsi="Trebuchet MS"/>
        </w:rPr>
        <w:t xml:space="preserve">Klikneme na ikonu v panelu nástrojů </w:t>
      </w:r>
      <w:r w:rsidR="005C1768" w:rsidRPr="005C1768">
        <w:rPr>
          <w:rFonts w:ascii="Trebuchet MS" w:hAnsi="Trebuchet MS"/>
          <w:i/>
        </w:rPr>
        <w:t>Kresba Bezierových křivek nebo přímých čar</w:t>
      </w:r>
      <w:r w:rsidR="005C1768">
        <w:rPr>
          <w:rFonts w:ascii="Trebuchet MS" w:hAnsi="Trebuchet MS"/>
        </w:rPr>
        <w:t xml:space="preserve"> nebo</w:t>
      </w:r>
      <w:r w:rsidRPr="00781CA5">
        <w:rPr>
          <w:rFonts w:ascii="Trebuchet MS" w:hAnsi="Trebuchet MS"/>
        </w:rPr>
        <w:t xml:space="preserve"> zmáčkneme Shift + F6 a můžeme začít</w:t>
      </w:r>
      <w:r w:rsidR="005C1768">
        <w:rPr>
          <w:rFonts w:ascii="Trebuchet MS" w:hAnsi="Trebuchet MS"/>
        </w:rPr>
        <w:t xml:space="preserve"> kreslit</w:t>
      </w:r>
      <w:r w:rsidRPr="00781CA5">
        <w:rPr>
          <w:rFonts w:ascii="Trebuchet MS" w:hAnsi="Trebuchet MS"/>
        </w:rPr>
        <w:t>.</w:t>
      </w:r>
    </w:p>
    <w:p w:rsidR="00781CA5" w:rsidRPr="00781CA5" w:rsidRDefault="00781CA5" w:rsidP="00781CA5">
      <w:pPr>
        <w:spacing w:before="120" w:after="120" w:line="276" w:lineRule="auto"/>
        <w:jc w:val="both"/>
        <w:rPr>
          <w:rFonts w:ascii="Trebuchet MS" w:hAnsi="Trebuchet MS"/>
        </w:rPr>
      </w:pPr>
    </w:p>
    <w:p w:rsidR="00781CA5" w:rsidRPr="00781CA5" w:rsidRDefault="00781CA5" w:rsidP="00781CA5">
      <w:pPr>
        <w:spacing w:before="120" w:after="120" w:line="276" w:lineRule="auto"/>
        <w:jc w:val="both"/>
        <w:rPr>
          <w:rFonts w:ascii="Trebuchet MS" w:hAnsi="Trebuchet MS"/>
        </w:rPr>
      </w:pPr>
      <w:r w:rsidRPr="00B23282">
        <w:rPr>
          <w:rFonts w:ascii="Trebuchet MS" w:hAnsi="Trebuchet MS"/>
          <w:i/>
        </w:rPr>
        <w:t>Kliknutím</w:t>
      </w:r>
      <w:r w:rsidRPr="00781CA5">
        <w:rPr>
          <w:rFonts w:ascii="Trebuchet MS" w:hAnsi="Trebuchet MS"/>
        </w:rPr>
        <w:t xml:space="preserve"> nebo </w:t>
      </w:r>
      <w:r w:rsidRPr="00B23282">
        <w:rPr>
          <w:rFonts w:ascii="Trebuchet MS" w:hAnsi="Trebuchet MS"/>
          <w:i/>
        </w:rPr>
        <w:t>kliknutím a tažením</w:t>
      </w:r>
      <w:r w:rsidRPr="00781CA5">
        <w:rPr>
          <w:rFonts w:ascii="Trebuchet MS" w:hAnsi="Trebuchet MS"/>
        </w:rPr>
        <w:t xml:space="preserve"> začnete kreslit křivku. Pokud si nejste něčím </w:t>
      </w:r>
      <w:r w:rsidR="00B23282">
        <w:rPr>
          <w:rFonts w:ascii="Trebuchet MS" w:hAnsi="Trebuchet MS"/>
        </w:rPr>
        <w:t>j</w:t>
      </w:r>
      <w:r w:rsidRPr="00781CA5">
        <w:rPr>
          <w:rFonts w:ascii="Trebuchet MS" w:hAnsi="Trebuchet MS"/>
        </w:rPr>
        <w:t xml:space="preserve">isti, sledujte </w:t>
      </w:r>
      <w:r w:rsidR="00B23282">
        <w:rPr>
          <w:rFonts w:ascii="Trebuchet MS" w:hAnsi="Trebuchet MS"/>
        </w:rPr>
        <w:t xml:space="preserve">dolní stavový </w:t>
      </w:r>
      <w:r w:rsidRPr="00781CA5">
        <w:rPr>
          <w:rFonts w:ascii="Trebuchet MS" w:hAnsi="Trebuchet MS"/>
        </w:rPr>
        <w:t xml:space="preserve">panel. Když </w:t>
      </w:r>
      <w:r w:rsidR="00B23282">
        <w:rPr>
          <w:rFonts w:ascii="Trebuchet MS" w:hAnsi="Trebuchet MS"/>
        </w:rPr>
        <w:t>něco</w:t>
      </w:r>
      <w:r w:rsidRPr="00781CA5">
        <w:rPr>
          <w:rFonts w:ascii="Trebuchet MS" w:hAnsi="Trebuchet MS"/>
        </w:rPr>
        <w:t xml:space="preserve"> nefunguje podle očekávání, podívejte se - vypisují se sem i chybové hlášky (způsobené chybným používáním).</w:t>
      </w:r>
    </w:p>
    <w:p w:rsidR="00781CA5" w:rsidRDefault="00B23282" w:rsidP="00596C9B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Nad ikonou </w:t>
      </w:r>
      <w:r w:rsidRPr="00B23282">
        <w:rPr>
          <w:rFonts w:ascii="Trebuchet MS" w:hAnsi="Trebuchet MS"/>
          <w:i/>
        </w:rPr>
        <w:t>Kreslení</w:t>
      </w:r>
      <w:r w:rsidR="00781CA5" w:rsidRPr="00B23282">
        <w:rPr>
          <w:rFonts w:ascii="Trebuchet MS" w:hAnsi="Trebuchet MS"/>
          <w:i/>
        </w:rPr>
        <w:t xml:space="preserve"> Beziérových křivek</w:t>
      </w:r>
      <w:r w:rsidR="00781CA5" w:rsidRPr="00781CA5">
        <w:rPr>
          <w:rFonts w:ascii="Trebuchet MS" w:hAnsi="Trebuchet MS"/>
        </w:rPr>
        <w:t xml:space="preserve"> je </w:t>
      </w:r>
      <w:r w:rsidRPr="00B23282">
        <w:rPr>
          <w:rFonts w:ascii="Trebuchet MS" w:hAnsi="Trebuchet MS"/>
          <w:i/>
        </w:rPr>
        <w:t>K</w:t>
      </w:r>
      <w:r w:rsidR="00781CA5" w:rsidRPr="00B23282">
        <w:rPr>
          <w:rFonts w:ascii="Trebuchet MS" w:hAnsi="Trebuchet MS"/>
          <w:i/>
        </w:rPr>
        <w:t>resba od ruky</w:t>
      </w:r>
      <w:r w:rsidR="00781CA5" w:rsidRPr="00781CA5">
        <w:rPr>
          <w:rFonts w:ascii="Trebuchet MS" w:hAnsi="Trebuchet MS"/>
        </w:rPr>
        <w:t xml:space="preserve">, klávesa F6. Pokud máte jenom myš, příliš tuto funkci asi nevyužijete, i když umožňuje dvěma kliknutími vytvořit přímku. Pro majitele </w:t>
      </w:r>
      <w:r w:rsidR="00F14C0E">
        <w:rPr>
          <w:rFonts w:ascii="Trebuchet MS" w:hAnsi="Trebuchet MS"/>
        </w:rPr>
        <w:t>pen-</w:t>
      </w:r>
      <w:r w:rsidR="00781CA5" w:rsidRPr="00781CA5">
        <w:rPr>
          <w:rFonts w:ascii="Trebuchet MS" w:hAnsi="Trebuchet MS"/>
        </w:rPr>
        <w:t xml:space="preserve">tabletů je to však </w:t>
      </w:r>
      <w:r w:rsidR="00054F79">
        <w:rPr>
          <w:rFonts w:ascii="Trebuchet MS" w:hAnsi="Trebuchet MS"/>
        </w:rPr>
        <w:t>stejné pohodlné, jako kreslení tužkou na papíře</w:t>
      </w:r>
      <w:bookmarkStart w:id="0" w:name="_GoBack"/>
      <w:bookmarkEnd w:id="0"/>
      <w:r w:rsidR="00781CA5" w:rsidRPr="00781CA5">
        <w:rPr>
          <w:rFonts w:ascii="Trebuchet MS" w:hAnsi="Trebuchet MS"/>
        </w:rPr>
        <w:t>.</w:t>
      </w:r>
    </w:p>
    <w:p w:rsidR="00F14C0E" w:rsidRDefault="00F14C0E" w:rsidP="00596C9B">
      <w:pPr>
        <w:spacing w:before="120" w:after="120" w:line="276" w:lineRule="auto"/>
        <w:jc w:val="both"/>
        <w:rPr>
          <w:rFonts w:ascii="Trebuchet MS" w:hAnsi="Trebuchet MS"/>
        </w:rPr>
      </w:pPr>
    </w:p>
    <w:p w:rsidR="00F14C0E" w:rsidRPr="00F14C0E" w:rsidRDefault="00F14C0E" w:rsidP="00596C9B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F14C0E">
        <w:rPr>
          <w:rFonts w:ascii="Trebuchet MS" w:hAnsi="Trebuchet MS"/>
          <w:b/>
        </w:rPr>
        <w:t>Editace křivek</w:t>
      </w:r>
    </w:p>
    <w:p w:rsidR="00F14C0E" w:rsidRDefault="00F14C0E" w:rsidP="00596C9B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Napoprvé </w:t>
      </w:r>
      <w:r w:rsidRPr="00F14C0E">
        <w:rPr>
          <w:rFonts w:ascii="Trebuchet MS" w:hAnsi="Trebuchet MS"/>
        </w:rPr>
        <w:t xml:space="preserve">nikdy nenakreslíme křivku přesně podle naší představy. Pomocí </w:t>
      </w:r>
      <w:r>
        <w:rPr>
          <w:rFonts w:ascii="Trebuchet MS" w:hAnsi="Trebuchet MS"/>
        </w:rPr>
        <w:t xml:space="preserve">klávesy </w:t>
      </w:r>
      <w:r w:rsidRPr="00F14C0E">
        <w:rPr>
          <w:rFonts w:ascii="Trebuchet MS" w:hAnsi="Trebuchet MS"/>
        </w:rPr>
        <w:t xml:space="preserve">F2 nebo druhé </w:t>
      </w:r>
      <w:r>
        <w:rPr>
          <w:rFonts w:ascii="Trebuchet MS" w:hAnsi="Trebuchet MS"/>
        </w:rPr>
        <w:t>ikony</w:t>
      </w:r>
      <w:r w:rsidRPr="00F14C0E">
        <w:rPr>
          <w:rFonts w:ascii="Trebuchet MS" w:hAnsi="Trebuchet MS"/>
        </w:rPr>
        <w:t xml:space="preserve"> na panelu </w:t>
      </w:r>
      <w:r>
        <w:rPr>
          <w:rFonts w:ascii="Trebuchet MS" w:hAnsi="Trebuchet MS"/>
        </w:rPr>
        <w:t xml:space="preserve">kreslících </w:t>
      </w:r>
      <w:r w:rsidRPr="00F14C0E">
        <w:rPr>
          <w:rFonts w:ascii="Trebuchet MS" w:hAnsi="Trebuchet MS"/>
        </w:rPr>
        <w:t>nástrojů přepneme do režimu úprav bodů</w:t>
      </w:r>
      <w:r>
        <w:rPr>
          <w:rFonts w:ascii="Trebuchet MS" w:hAnsi="Trebuchet MS"/>
        </w:rPr>
        <w:t xml:space="preserve"> daného objektu</w:t>
      </w:r>
      <w:r w:rsidRPr="00F14C0E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 xml:space="preserve">V </w:t>
      </w:r>
      <w:r w:rsidRPr="00F14C0E">
        <w:rPr>
          <w:rFonts w:ascii="Trebuchet MS" w:hAnsi="Trebuchet MS"/>
        </w:rPr>
        <w:t>tomto režimu můžeme upravovat všechny kontrolní body, které objekt má - tedy i například barevné přechody nebo poloměry cípů hvězd</w:t>
      </w:r>
      <w:r w:rsidR="00E063C2">
        <w:rPr>
          <w:rFonts w:ascii="Trebuchet MS" w:hAnsi="Trebuchet MS"/>
        </w:rPr>
        <w:t>.</w:t>
      </w:r>
    </w:p>
    <w:p w:rsidR="00E063C2" w:rsidRDefault="00E063C2" w:rsidP="00596C9B">
      <w:pPr>
        <w:spacing w:before="120" w:after="120" w:line="276" w:lineRule="auto"/>
        <w:jc w:val="both"/>
        <w:rPr>
          <w:rFonts w:ascii="Trebuchet MS" w:hAnsi="Trebuchet MS"/>
        </w:rPr>
      </w:pPr>
    </w:p>
    <w:p w:rsidR="00E063C2" w:rsidRPr="00E063C2" w:rsidRDefault="00E063C2" w:rsidP="00596C9B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E063C2">
        <w:rPr>
          <w:rFonts w:ascii="Trebuchet MS" w:hAnsi="Trebuchet MS"/>
          <w:b/>
        </w:rPr>
        <w:t>Transformace</w:t>
      </w:r>
    </w:p>
    <w:p w:rsidR="00E063C2" w:rsidRPr="00E063C2" w:rsidRDefault="00E063C2" w:rsidP="00E063C2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Nakreslili jsme</w:t>
      </w:r>
      <w:r w:rsidRPr="00E063C2">
        <w:rPr>
          <w:rFonts w:ascii="Trebuchet MS" w:hAnsi="Trebuchet MS"/>
        </w:rPr>
        <w:t xml:space="preserve"> křivku, ale je moc velká nebo špatně otočená. Co s tím? </w:t>
      </w:r>
      <w:r>
        <w:rPr>
          <w:rFonts w:ascii="Trebuchet MS" w:hAnsi="Trebuchet MS"/>
        </w:rPr>
        <w:t xml:space="preserve">Klávesou </w:t>
      </w:r>
      <w:r w:rsidRPr="00E063C2">
        <w:rPr>
          <w:rFonts w:ascii="Trebuchet MS" w:hAnsi="Trebuchet MS"/>
        </w:rPr>
        <w:t xml:space="preserve">F1, </w:t>
      </w:r>
      <w:r>
        <w:rPr>
          <w:rFonts w:ascii="Trebuchet MS" w:hAnsi="Trebuchet MS"/>
        </w:rPr>
        <w:t xml:space="preserve">spustíme funkci </w:t>
      </w:r>
      <w:r w:rsidRPr="00E063C2">
        <w:rPr>
          <w:rFonts w:ascii="Trebuchet MS" w:hAnsi="Trebuchet MS"/>
          <w:i/>
        </w:rPr>
        <w:t>výběr a transformace objektů</w:t>
      </w:r>
      <w:r w:rsidRPr="00E063C2">
        <w:rPr>
          <w:rFonts w:ascii="Trebuchet MS" w:hAnsi="Trebuchet MS"/>
        </w:rPr>
        <w:t>. V základním režimu se s</w:t>
      </w:r>
      <w:r>
        <w:rPr>
          <w:rFonts w:ascii="Trebuchet MS" w:hAnsi="Trebuchet MS"/>
        </w:rPr>
        <w:t> </w:t>
      </w:r>
      <w:r w:rsidRPr="00E063C2">
        <w:rPr>
          <w:rFonts w:ascii="Trebuchet MS" w:hAnsi="Trebuchet MS"/>
        </w:rPr>
        <w:t>objektem hýbe a mění se velikost, kliknutím na už označený objekt se režim přepne na otáčení a zkosení. Pokud máte spíše uměleckého ducha, vystačíte si povět</w:t>
      </w:r>
      <w:r>
        <w:rPr>
          <w:rFonts w:ascii="Trebuchet MS" w:hAnsi="Trebuchet MS"/>
        </w:rPr>
        <w:t>šinou pouze s myší. Ale jste-li precizní</w:t>
      </w:r>
      <w:r w:rsidRPr="00E063C2">
        <w:rPr>
          <w:rFonts w:ascii="Trebuchet MS" w:hAnsi="Trebuchet MS"/>
        </w:rPr>
        <w:t>, oceníte možnost přesného zadání do polí na panelu a také pohyb pomocí klávesnice. Šipky hýbou s</w:t>
      </w:r>
      <w:r>
        <w:rPr>
          <w:rFonts w:ascii="Trebuchet MS" w:hAnsi="Trebuchet MS"/>
        </w:rPr>
        <w:t> </w:t>
      </w:r>
      <w:r w:rsidRPr="00E063C2">
        <w:rPr>
          <w:rFonts w:ascii="Trebuchet MS" w:hAnsi="Trebuchet MS"/>
        </w:rPr>
        <w:t>objektem</w:t>
      </w:r>
      <w:r>
        <w:rPr>
          <w:rFonts w:ascii="Trebuchet MS" w:hAnsi="Trebuchet MS"/>
        </w:rPr>
        <w:t>,</w:t>
      </w:r>
      <w:r w:rsidRPr="00E063C2">
        <w:rPr>
          <w:rFonts w:ascii="Trebuchet MS" w:hAnsi="Trebuchet MS"/>
        </w:rPr>
        <w:t xml:space="preserve"> a pokud přimáčknete </w:t>
      </w:r>
      <w:r>
        <w:rPr>
          <w:rFonts w:ascii="Trebuchet MS" w:hAnsi="Trebuchet MS"/>
        </w:rPr>
        <w:t xml:space="preserve">klávesu </w:t>
      </w:r>
      <w:r w:rsidRPr="00E063C2">
        <w:rPr>
          <w:rFonts w:ascii="Trebuchet MS" w:hAnsi="Trebuchet MS"/>
        </w:rPr>
        <w:t xml:space="preserve">Shift, budou jednotlivé skoky delší. </w:t>
      </w:r>
      <w:r>
        <w:rPr>
          <w:rFonts w:ascii="Trebuchet MS" w:hAnsi="Trebuchet MS"/>
        </w:rPr>
        <w:t>V</w:t>
      </w:r>
      <w:r w:rsidRPr="00E063C2">
        <w:rPr>
          <w:rFonts w:ascii="Trebuchet MS" w:hAnsi="Trebuchet MS"/>
        </w:rPr>
        <w:t>šechny transformace se dají provádět pomocí plovoucího okna, zobrazí se po stisku Ctrl + Shift + M.</w:t>
      </w:r>
    </w:p>
    <w:p w:rsidR="00E063C2" w:rsidRDefault="00E063C2" w:rsidP="00E063C2">
      <w:pPr>
        <w:spacing w:before="120" w:after="120" w:line="276" w:lineRule="auto"/>
        <w:jc w:val="both"/>
        <w:rPr>
          <w:rFonts w:ascii="Trebuchet MS" w:hAnsi="Trebuchet MS"/>
        </w:rPr>
      </w:pPr>
      <w:r w:rsidRPr="00E063C2">
        <w:rPr>
          <w:rFonts w:ascii="Trebuchet MS" w:hAnsi="Trebuchet MS"/>
        </w:rPr>
        <w:t>Objekty lze přetočit horizontálně a vertikálně nejenom klávesami H a V, ale také použitím táhla pro změnu velikosti, které se dá přetáhnout "</w:t>
      </w:r>
      <w:r w:rsidRPr="00E063C2">
        <w:rPr>
          <w:rFonts w:ascii="Trebuchet MS" w:hAnsi="Trebuchet MS"/>
          <w:i/>
        </w:rPr>
        <w:t>na druhou stranu</w:t>
      </w:r>
      <w:r>
        <w:rPr>
          <w:rFonts w:ascii="Trebuchet MS" w:hAnsi="Trebuchet MS"/>
        </w:rPr>
        <w:t>" - viz obrázek</w:t>
      </w:r>
      <w:r w:rsidRPr="00E063C2">
        <w:rPr>
          <w:rFonts w:ascii="Trebuchet MS" w:hAnsi="Trebuchet MS"/>
        </w:rPr>
        <w:t>.</w:t>
      </w:r>
    </w:p>
    <w:p w:rsidR="000E71C6" w:rsidRDefault="000E71C6" w:rsidP="00E063C2">
      <w:pPr>
        <w:spacing w:before="120" w:after="120" w:line="276" w:lineRule="auto"/>
        <w:jc w:val="both"/>
        <w:rPr>
          <w:noProof/>
        </w:rPr>
      </w:pPr>
    </w:p>
    <w:p w:rsidR="000E71C6" w:rsidRDefault="000E71C6" w:rsidP="00E063C2">
      <w:pPr>
        <w:spacing w:before="120" w:after="120" w:line="276" w:lineRule="auto"/>
        <w:jc w:val="both"/>
        <w:rPr>
          <w:noProof/>
        </w:rPr>
      </w:pPr>
    </w:p>
    <w:p w:rsidR="000E71C6" w:rsidRDefault="000E71C6" w:rsidP="00E063C2">
      <w:pPr>
        <w:spacing w:before="120" w:after="120" w:line="276" w:lineRule="auto"/>
        <w:jc w:val="both"/>
        <w:rPr>
          <w:noProof/>
        </w:rPr>
      </w:pPr>
    </w:p>
    <w:p w:rsidR="000E71C6" w:rsidRDefault="000E71C6" w:rsidP="00E063C2">
      <w:pPr>
        <w:spacing w:before="120" w:after="120" w:line="276" w:lineRule="auto"/>
        <w:jc w:val="both"/>
        <w:rPr>
          <w:noProof/>
        </w:rPr>
      </w:pPr>
    </w:p>
    <w:p w:rsidR="000E71C6" w:rsidRDefault="000E71C6" w:rsidP="00E063C2">
      <w:pPr>
        <w:spacing w:before="120" w:after="120" w:line="276" w:lineRule="auto"/>
        <w:jc w:val="both"/>
        <w:rPr>
          <w:noProof/>
        </w:rPr>
      </w:pPr>
    </w:p>
    <w:p w:rsidR="000E71C6" w:rsidRDefault="000E71C6" w:rsidP="00E063C2">
      <w:pPr>
        <w:spacing w:before="120" w:after="120" w:line="276" w:lineRule="auto"/>
        <w:jc w:val="both"/>
        <w:rPr>
          <w:noProof/>
        </w:rPr>
      </w:pPr>
    </w:p>
    <w:p w:rsidR="000E71C6" w:rsidRDefault="000E71C6" w:rsidP="00E063C2">
      <w:pPr>
        <w:spacing w:before="120" w:after="120" w:line="276" w:lineRule="auto"/>
        <w:jc w:val="both"/>
        <w:rPr>
          <w:noProof/>
        </w:rPr>
      </w:pPr>
    </w:p>
    <w:p w:rsidR="000E71C6" w:rsidRDefault="000E71C6" w:rsidP="00E063C2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noProof/>
        </w:rPr>
        <w:drawing>
          <wp:inline distT="0" distB="0" distL="0" distR="0">
            <wp:extent cx="2064279" cy="3952875"/>
            <wp:effectExtent l="0" t="0" r="0" b="0"/>
            <wp:docPr id="4" name="Obrázek 4" descr="Bezier - škál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ier - škálování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279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57898" cy="3943350"/>
            <wp:effectExtent l="0" t="0" r="0" b="0"/>
            <wp:docPr id="5" name="Obrázek 5" descr="Bezier - škál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zier - škálování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547" cy="397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79555" cy="3990975"/>
            <wp:effectExtent l="0" t="0" r="0" b="0"/>
            <wp:docPr id="7" name="Obrázek 7" descr="Bezier - škál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zier - škálování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860" cy="401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1C6" w:rsidRPr="000E71C6" w:rsidRDefault="000E71C6" w:rsidP="000E71C6">
      <w:pPr>
        <w:spacing w:before="120" w:after="120" w:line="276" w:lineRule="auto"/>
        <w:jc w:val="center"/>
        <w:rPr>
          <w:rFonts w:ascii="Trebuchet MS" w:hAnsi="Trebuchet MS"/>
          <w:i/>
        </w:rPr>
      </w:pPr>
      <w:r w:rsidRPr="000E71C6">
        <w:rPr>
          <w:rFonts w:ascii="Trebuchet MS" w:hAnsi="Trebuchet MS"/>
          <w:i/>
        </w:rPr>
        <w:t>Transformace objektů</w:t>
      </w:r>
    </w:p>
    <w:p w:rsidR="000E71C6" w:rsidRDefault="000E71C6" w:rsidP="00E063C2">
      <w:pPr>
        <w:spacing w:before="120" w:after="120" w:line="276" w:lineRule="auto"/>
        <w:jc w:val="both"/>
        <w:rPr>
          <w:rFonts w:ascii="Trebuchet MS" w:hAnsi="Trebuchet MS"/>
        </w:rPr>
      </w:pPr>
    </w:p>
    <w:p w:rsidR="000E71C6" w:rsidRPr="000E71C6" w:rsidRDefault="000E71C6" w:rsidP="00E063C2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0E71C6">
        <w:rPr>
          <w:rFonts w:ascii="Trebuchet MS" w:hAnsi="Trebuchet MS"/>
          <w:b/>
        </w:rPr>
        <w:t>Hvězdy</w:t>
      </w:r>
    </w:p>
    <w:p w:rsidR="000E71C6" w:rsidRDefault="000E71C6" w:rsidP="00E063C2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1570990</wp:posOffset>
            </wp:positionV>
            <wp:extent cx="5616000" cy="1281600"/>
            <wp:effectExtent l="0" t="0" r="0" b="0"/>
            <wp:wrapTopAndBottom/>
            <wp:docPr id="8" name="Obrázek 8" descr="Hv&amp;ecaron;zdy - modifik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v&amp;ecaron;zdy - modifika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12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</w:rPr>
        <w:t>Hvězdy jsou jedním</w:t>
      </w:r>
      <w:r w:rsidRPr="000E71C6">
        <w:rPr>
          <w:rFonts w:ascii="Trebuchet MS" w:hAnsi="Trebuchet MS"/>
        </w:rPr>
        <w:t xml:space="preserve"> z nejsilnějších nástrojů Inkscape. </w:t>
      </w:r>
      <w:r>
        <w:rPr>
          <w:rFonts w:ascii="Trebuchet MS" w:hAnsi="Trebuchet MS"/>
        </w:rPr>
        <w:t>M</w:t>
      </w:r>
      <w:r w:rsidRPr="000E71C6">
        <w:rPr>
          <w:rFonts w:ascii="Trebuchet MS" w:hAnsi="Trebuchet MS"/>
        </w:rPr>
        <w:t>áme možnost zvolit, ne</w:t>
      </w:r>
      <w:r>
        <w:rPr>
          <w:rFonts w:ascii="Trebuchet MS" w:hAnsi="Trebuchet MS"/>
        </w:rPr>
        <w:t>jen kolik bude mít cípů (</w:t>
      </w:r>
      <w:r w:rsidRPr="000E71C6">
        <w:rPr>
          <w:rFonts w:ascii="Trebuchet MS" w:hAnsi="Trebuchet MS"/>
        </w:rPr>
        <w:t>rohů), ale také jak bude zaoblená. Zaoblení může nabývat nízkých hodnot pro hvězdu bez špičatých rohů (okolo 0.09), ale může mít i hodnoty převyšující 10. V tu chvíli již není vidět původní hvězda, ale zajímavý propletenec. Poloměr paprsku sice také hraje svoji roli, ale umístění táhel (malé čtverečky</w:t>
      </w:r>
      <w:r>
        <w:rPr>
          <w:rFonts w:ascii="Trebuchet MS" w:hAnsi="Trebuchet MS"/>
        </w:rPr>
        <w:t>,</w:t>
      </w:r>
      <w:r w:rsidRPr="000E71C6">
        <w:rPr>
          <w:rFonts w:ascii="Trebuchet MS" w:hAnsi="Trebuchet MS"/>
        </w:rPr>
        <w:t xml:space="preserve"> se kterými se dá pohybovat) je to hlavní. Věnujte pozornost sérii ilustrací (červený bod znázorňuje táhlo).</w:t>
      </w:r>
    </w:p>
    <w:p w:rsidR="000E71C6" w:rsidRDefault="000E71C6" w:rsidP="00E063C2">
      <w:pPr>
        <w:spacing w:before="120" w:after="120" w:line="276" w:lineRule="auto"/>
        <w:jc w:val="both"/>
        <w:rPr>
          <w:rFonts w:ascii="Trebuchet MS" w:hAnsi="Trebuchet MS"/>
        </w:rPr>
      </w:pPr>
      <w:r w:rsidRPr="000E71C6">
        <w:rPr>
          <w:rFonts w:ascii="Trebuchet MS" w:hAnsi="Trebuchet MS"/>
        </w:rPr>
        <w:lastRenderedPageBreak/>
        <w:t>Pokud chcete upravit vlastnosti hvězdy či polygo</w:t>
      </w:r>
      <w:r w:rsidR="00DE135C">
        <w:rPr>
          <w:rFonts w:ascii="Trebuchet MS" w:hAnsi="Trebuchet MS"/>
        </w:rPr>
        <w:t>nu, zvolte nástroj pro hvězdy a </w:t>
      </w:r>
      <w:r w:rsidRPr="000E71C6">
        <w:rPr>
          <w:rFonts w:ascii="Trebuchet MS" w:hAnsi="Trebuchet MS"/>
        </w:rPr>
        <w:t>polygony (klávesa *) a klikněte na objekt, který chcete upravit.</w:t>
      </w:r>
    </w:p>
    <w:p w:rsidR="000E71C6" w:rsidRDefault="00DE135C" w:rsidP="00E063C2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895350" y="2190750"/>
            <wp:positionH relativeFrom="column">
              <wp:align>center</wp:align>
            </wp:positionH>
            <wp:positionV relativeFrom="paragraph">
              <wp:posOffset>0</wp:posOffset>
            </wp:positionV>
            <wp:extent cx="4744800" cy="2192400"/>
            <wp:effectExtent l="0" t="0" r="0" b="0"/>
            <wp:wrapTopAndBottom/>
            <wp:docPr id="9" name="Obrázek 9" descr="Hv&amp;ecaron;zdy - modifik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v&amp;ecaron;zdy - modifika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800" cy="21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71C6" w:rsidRDefault="00DE135C" w:rsidP="00E063C2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834390</wp:posOffset>
            </wp:positionV>
            <wp:extent cx="5759450" cy="1900555"/>
            <wp:effectExtent l="0" t="0" r="0" b="0"/>
            <wp:wrapTopAndBottom/>
            <wp:docPr id="10" name="Obrázek 10" descr="Hv&amp;ecaron;zdy - modifik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v&amp;ecaron;zdy - modifika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</w:rPr>
        <w:t>Přidržením</w:t>
      </w:r>
      <w:r w:rsidRPr="00DE135C">
        <w:rPr>
          <w:rFonts w:ascii="Trebuchet MS" w:hAnsi="Trebuchet MS"/>
        </w:rPr>
        <w:t xml:space="preserve"> kláves</w:t>
      </w:r>
      <w:r>
        <w:rPr>
          <w:rFonts w:ascii="Trebuchet MS" w:hAnsi="Trebuchet MS"/>
        </w:rPr>
        <w:t>y</w:t>
      </w:r>
      <w:r w:rsidRPr="00DE135C">
        <w:rPr>
          <w:rFonts w:ascii="Trebuchet MS" w:hAnsi="Trebuchet MS"/>
        </w:rPr>
        <w:t xml:space="preserve"> Shift dojde k zaoblení rohů hvězdy (nebo polygonu), přidrže</w:t>
      </w:r>
      <w:r>
        <w:rPr>
          <w:rFonts w:ascii="Trebuchet MS" w:hAnsi="Trebuchet MS"/>
        </w:rPr>
        <w:t>ním</w:t>
      </w:r>
      <w:r w:rsidRPr="00DE135C">
        <w:rPr>
          <w:rFonts w:ascii="Trebuchet MS" w:hAnsi="Trebuchet MS"/>
        </w:rPr>
        <w:t xml:space="preserve"> kláves</w:t>
      </w:r>
      <w:r>
        <w:rPr>
          <w:rFonts w:ascii="Trebuchet MS" w:hAnsi="Trebuchet MS"/>
        </w:rPr>
        <w:t>y</w:t>
      </w:r>
      <w:r w:rsidRPr="00DE135C">
        <w:rPr>
          <w:rFonts w:ascii="Trebuchet MS" w:hAnsi="Trebuchet MS"/>
        </w:rPr>
        <w:t xml:space="preserve"> Alt, bude vznikat nesymetrický útvar. Lze to kombinovat během jedné operace úpravy objektu.</w:t>
      </w:r>
    </w:p>
    <w:p w:rsidR="00DE135C" w:rsidRDefault="00DE135C" w:rsidP="00DE135C">
      <w:pPr>
        <w:spacing w:before="120" w:after="120" w:line="276" w:lineRule="auto"/>
        <w:jc w:val="both"/>
        <w:rPr>
          <w:rFonts w:ascii="Trebuchet MS" w:hAnsi="Trebuchet MS"/>
        </w:rPr>
      </w:pPr>
    </w:p>
    <w:p w:rsidR="00DE135C" w:rsidRPr="00DE135C" w:rsidRDefault="00DE135C" w:rsidP="00DE135C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DE135C">
        <w:rPr>
          <w:rFonts w:ascii="Trebuchet MS" w:hAnsi="Trebuchet MS"/>
          <w:b/>
        </w:rPr>
        <w:t>Výplně a okraje</w:t>
      </w:r>
    </w:p>
    <w:p w:rsidR="000E71C6" w:rsidRDefault="00DE135C" w:rsidP="00DE135C">
      <w:pPr>
        <w:spacing w:before="120" w:after="120" w:line="276" w:lineRule="auto"/>
        <w:jc w:val="both"/>
        <w:rPr>
          <w:rFonts w:ascii="Trebuchet MS" w:hAnsi="Trebuchet MS"/>
        </w:rPr>
      </w:pPr>
      <w:r w:rsidRPr="00DE135C">
        <w:rPr>
          <w:rFonts w:ascii="Trebuchet MS" w:hAnsi="Trebuchet MS"/>
        </w:rPr>
        <w:t xml:space="preserve">Nejdůležitější částí kresby není </w:t>
      </w:r>
      <w:r>
        <w:rPr>
          <w:rFonts w:ascii="Trebuchet MS" w:hAnsi="Trebuchet MS"/>
        </w:rPr>
        <w:t xml:space="preserve">pouze </w:t>
      </w:r>
      <w:r w:rsidRPr="00DE135C">
        <w:rPr>
          <w:rFonts w:ascii="Trebuchet MS" w:hAnsi="Trebuchet MS"/>
        </w:rPr>
        <w:t xml:space="preserve">tvar objektů, ale </w:t>
      </w:r>
      <w:r>
        <w:rPr>
          <w:rFonts w:ascii="Trebuchet MS" w:hAnsi="Trebuchet MS"/>
        </w:rPr>
        <w:t xml:space="preserve">i </w:t>
      </w:r>
      <w:r w:rsidRPr="00DE135C">
        <w:rPr>
          <w:rFonts w:ascii="Trebuchet MS" w:hAnsi="Trebuchet MS"/>
        </w:rPr>
        <w:t>jejich barva. A ne barva jednolitá, ale před</w:t>
      </w:r>
      <w:r>
        <w:rPr>
          <w:rFonts w:ascii="Trebuchet MS" w:hAnsi="Trebuchet MS"/>
        </w:rPr>
        <w:t>evším barevný přechod</w:t>
      </w:r>
      <w:r w:rsidR="001C37BC">
        <w:rPr>
          <w:rFonts w:ascii="Trebuchet MS" w:hAnsi="Trebuchet MS"/>
        </w:rPr>
        <w:t xml:space="preserve"> (</w:t>
      </w:r>
      <w:r>
        <w:rPr>
          <w:rFonts w:ascii="Trebuchet MS" w:hAnsi="Trebuchet MS"/>
        </w:rPr>
        <w:t>gradient</w:t>
      </w:r>
      <w:r w:rsidR="001C37BC">
        <w:rPr>
          <w:rFonts w:ascii="Trebuchet MS" w:hAnsi="Trebuchet MS"/>
        </w:rPr>
        <w:t>)</w:t>
      </w:r>
      <w:r>
        <w:rPr>
          <w:rFonts w:ascii="Trebuchet MS" w:hAnsi="Trebuchet MS"/>
        </w:rPr>
        <w:t>. Ten je klíčem k </w:t>
      </w:r>
      <w:r w:rsidRPr="00DE135C">
        <w:rPr>
          <w:rFonts w:ascii="Trebuchet MS" w:hAnsi="Trebuchet MS"/>
        </w:rPr>
        <w:t>esteticky vyhlížejícímu obrázku. Podívejte se na následující praktické srovnání.</w:t>
      </w:r>
    </w:p>
    <w:p w:rsidR="000E71C6" w:rsidRDefault="00DE135C" w:rsidP="00E063C2">
      <w:pPr>
        <w:spacing w:before="120" w:after="120" w:line="276" w:lineRule="auto"/>
        <w:jc w:val="both"/>
        <w:rPr>
          <w:rFonts w:ascii="Trebuchet MS" w:hAnsi="Trebuchet MS"/>
        </w:rPr>
      </w:pPr>
      <w:r w:rsidRPr="00DE135C">
        <w:rPr>
          <w:rFonts w:ascii="Trebuchet MS" w:hAnsi="Trebuchet MS"/>
        </w:rPr>
        <w:lastRenderedPageBreak/>
        <w:t xml:space="preserve">Pomocí </w:t>
      </w:r>
      <w:r>
        <w:rPr>
          <w:rFonts w:ascii="Trebuchet MS" w:hAnsi="Trebuchet MS"/>
        </w:rPr>
        <w:t xml:space="preserve">klávesové zkratky </w:t>
      </w:r>
      <w:r w:rsidRPr="00DE135C">
        <w:rPr>
          <w:rFonts w:ascii="Trebuchet MS" w:hAnsi="Trebuchet MS"/>
        </w:rPr>
        <w:t xml:space="preserve">Ctrl + Shift + F zobrazíme okno </w:t>
      </w:r>
      <w:r w:rsidRPr="00DE135C">
        <w:rPr>
          <w:rFonts w:ascii="Trebuchet MS" w:hAnsi="Trebuchet MS"/>
          <w:i/>
        </w:rPr>
        <w:t>Výplň a obrys</w:t>
      </w:r>
      <w:r w:rsidRPr="00DE135C">
        <w:rPr>
          <w:rFonts w:ascii="Trebuchet MS" w:hAnsi="Trebuchet MS"/>
        </w:rPr>
        <w:t xml:space="preserve">. </w:t>
      </w:r>
      <w:r w:rsidR="001C37BC">
        <w:rPr>
          <w:rFonts w:ascii="Trebuchet MS" w:hAnsi="Trebuchet MS"/>
        </w:rPr>
        <w:t>V</w:t>
      </w:r>
      <w:r w:rsidRPr="00DE135C">
        <w:rPr>
          <w:rFonts w:ascii="Trebuchet MS" w:hAnsi="Trebuchet MS"/>
        </w:rPr>
        <w:t>šechny barvy v Inkscape mají alfa kanál</w:t>
      </w:r>
      <w:r w:rsidR="001C37BC">
        <w:rPr>
          <w:rFonts w:ascii="Trebuchet MS" w:hAnsi="Trebuchet MS"/>
        </w:rPr>
        <w:t xml:space="preserve"> (</w:t>
      </w:r>
      <w:r w:rsidRPr="00DE135C">
        <w:rPr>
          <w:rFonts w:ascii="Trebuchet MS" w:hAnsi="Trebuchet MS"/>
        </w:rPr>
        <w:t>průhlednost</w:t>
      </w:r>
      <w:r w:rsidR="001C37BC">
        <w:rPr>
          <w:rFonts w:ascii="Trebuchet MS" w:hAnsi="Trebuchet MS"/>
        </w:rPr>
        <w:t>)</w:t>
      </w:r>
      <w:r w:rsidRPr="00DE135C">
        <w:rPr>
          <w:rFonts w:ascii="Trebuchet MS" w:hAnsi="Trebuchet MS"/>
        </w:rPr>
        <w:t xml:space="preserve">. </w:t>
      </w:r>
      <w:r w:rsidR="001C37BC">
        <w:rPr>
          <w:rFonts w:ascii="Trebuchet MS" w:hAnsi="Trebuchet MS"/>
        </w:rPr>
        <w:t>Při výběru barvy v</w:t>
      </w:r>
      <w:r w:rsidRPr="00DE135C">
        <w:rPr>
          <w:rFonts w:ascii="Trebuchet MS" w:hAnsi="Trebuchet MS"/>
        </w:rPr>
        <w:t>olí</w:t>
      </w:r>
      <w:r w:rsidR="001C37BC">
        <w:rPr>
          <w:rFonts w:ascii="Trebuchet MS" w:hAnsi="Trebuchet MS"/>
        </w:rPr>
        <w:t>me</w:t>
      </w:r>
      <w:r w:rsidRPr="00DE135C">
        <w:rPr>
          <w:rFonts w:ascii="Trebuchet MS" w:hAnsi="Trebuchet MS"/>
        </w:rPr>
        <w:t xml:space="preserve"> RGB, HSL, CMYK nebo barevný kruh. </w:t>
      </w:r>
      <w:r w:rsidR="001C37BC">
        <w:rPr>
          <w:rFonts w:ascii="Trebuchet MS" w:hAnsi="Trebuchet MS"/>
        </w:rPr>
        <w:t>V</w:t>
      </w:r>
      <w:r w:rsidRPr="00DE135C">
        <w:rPr>
          <w:rFonts w:ascii="Trebuchet MS" w:hAnsi="Trebuchet MS"/>
        </w:rPr>
        <w:t xml:space="preserve">šechny způsoby </w:t>
      </w:r>
      <w:r w:rsidR="001C37BC">
        <w:rPr>
          <w:rFonts w:ascii="Trebuchet MS" w:hAnsi="Trebuchet MS"/>
        </w:rPr>
        <w:t xml:space="preserve">lze </w:t>
      </w:r>
      <w:r w:rsidRPr="00DE135C">
        <w:rPr>
          <w:rFonts w:ascii="Trebuchet MS" w:hAnsi="Trebuchet MS"/>
        </w:rPr>
        <w:t xml:space="preserve">kombinovat, protože informace se ukládá v jednotném formátu. </w:t>
      </w:r>
      <w:r w:rsidR="001C37BC">
        <w:rPr>
          <w:rFonts w:ascii="Trebuchet MS" w:hAnsi="Trebuchet MS"/>
        </w:rPr>
        <w:t>D</w:t>
      </w:r>
      <w:r w:rsidRPr="00DE135C">
        <w:rPr>
          <w:rFonts w:ascii="Trebuchet MS" w:hAnsi="Trebuchet MS"/>
        </w:rPr>
        <w:t>oporuč</w:t>
      </w:r>
      <w:r w:rsidR="001C37BC">
        <w:rPr>
          <w:rFonts w:ascii="Trebuchet MS" w:hAnsi="Trebuchet MS"/>
        </w:rPr>
        <w:t>eno je</w:t>
      </w:r>
      <w:r w:rsidRPr="00DE135C">
        <w:rPr>
          <w:rFonts w:ascii="Trebuchet MS" w:hAnsi="Trebuchet MS"/>
        </w:rPr>
        <w:t xml:space="preserve"> vybírat </w:t>
      </w:r>
      <w:r w:rsidR="001C37BC">
        <w:rPr>
          <w:rFonts w:ascii="Trebuchet MS" w:hAnsi="Trebuchet MS"/>
        </w:rPr>
        <w:t xml:space="preserve">barvy </w:t>
      </w:r>
      <w:r w:rsidRPr="00DE135C">
        <w:rPr>
          <w:rFonts w:ascii="Trebuchet MS" w:hAnsi="Trebuchet MS"/>
        </w:rPr>
        <w:t>pomocí barevného kruhu. Také můžeme vybírat barvu z již předdefinovaných palet, které se zobrazují Ctrl + Shift + W.</w: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895350" y="1704975"/>
            <wp:positionH relativeFrom="column">
              <wp:align>center</wp:align>
            </wp:positionH>
            <wp:positionV relativeFrom="paragraph">
              <wp:posOffset>0</wp:posOffset>
            </wp:positionV>
            <wp:extent cx="5760000" cy="1688400"/>
            <wp:effectExtent l="0" t="0" r="0" b="0"/>
            <wp:wrapTopAndBottom/>
            <wp:docPr id="11" name="Obrázek 11" descr="Výpln&amp;ecaron;, okraje, p&amp;rcaron;ech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ýpln&amp;ecaron;, okraje, p&amp;rcaron;echod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6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71C6" w:rsidRDefault="000E71C6" w:rsidP="00E063C2">
      <w:pPr>
        <w:spacing w:before="120" w:after="120" w:line="276" w:lineRule="auto"/>
        <w:jc w:val="both"/>
        <w:rPr>
          <w:rFonts w:ascii="Trebuchet MS" w:hAnsi="Trebuchet MS"/>
        </w:rPr>
      </w:pPr>
    </w:p>
    <w:p w:rsidR="000E71C6" w:rsidRDefault="000E71C6" w:rsidP="00E063C2">
      <w:pPr>
        <w:spacing w:before="120" w:after="120" w:line="276" w:lineRule="auto"/>
        <w:jc w:val="both"/>
        <w:rPr>
          <w:rFonts w:ascii="Trebuchet MS" w:hAnsi="Trebuchet MS"/>
        </w:rPr>
      </w:pPr>
    </w:p>
    <w:p w:rsidR="006D65D7" w:rsidRDefault="006D65D7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0E71C6" w:rsidRPr="009055E5" w:rsidRDefault="006D65D7" w:rsidP="009055E5">
      <w:pPr>
        <w:spacing w:before="120" w:after="120" w:line="276" w:lineRule="auto"/>
        <w:jc w:val="center"/>
        <w:rPr>
          <w:rFonts w:ascii="Trebuchet MS" w:hAnsi="Trebuchet MS"/>
          <w:b/>
          <w:sz w:val="28"/>
        </w:rPr>
      </w:pPr>
      <w:r w:rsidRPr="009055E5">
        <w:rPr>
          <w:rFonts w:ascii="Trebuchet MS" w:hAnsi="Trebuchet MS"/>
          <w:b/>
          <w:sz w:val="28"/>
        </w:rPr>
        <w:lastRenderedPageBreak/>
        <w:t>Pracovní lis</w:t>
      </w:r>
      <w:r w:rsidR="002C7C1B" w:rsidRPr="009055E5">
        <w:rPr>
          <w:rFonts w:ascii="Trebuchet MS" w:hAnsi="Trebuchet MS"/>
          <w:b/>
          <w:sz w:val="28"/>
        </w:rPr>
        <w:t>t</w:t>
      </w:r>
    </w:p>
    <w:p w:rsidR="006D65D7" w:rsidRDefault="006D65D7" w:rsidP="006D65D7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385445</wp:posOffset>
            </wp:positionV>
            <wp:extent cx="1714500" cy="3286125"/>
            <wp:effectExtent l="0" t="0" r="0" b="0"/>
            <wp:wrapTopAndBottom/>
            <wp:docPr id="2" name="Obrázek 2" descr="Bezier - škál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ier - škálování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</w:rPr>
        <w:t xml:space="preserve">Nakreslete pomocí nástroje </w:t>
      </w:r>
      <w:r w:rsidRPr="006D65D7">
        <w:rPr>
          <w:rFonts w:ascii="Trebuchet MS" w:hAnsi="Trebuchet MS"/>
          <w:i/>
        </w:rPr>
        <w:t>Bezierova křivka</w:t>
      </w:r>
      <w:r>
        <w:rPr>
          <w:rFonts w:ascii="Trebuchet MS" w:hAnsi="Trebuchet MS"/>
        </w:rPr>
        <w:t xml:space="preserve"> objekt podle předlohy:</w:t>
      </w:r>
    </w:p>
    <w:p w:rsidR="006D65D7" w:rsidRDefault="006D65D7" w:rsidP="007708FF">
      <w:pPr>
        <w:pStyle w:val="Odstavecseseznamem"/>
        <w:numPr>
          <w:ilvl w:val="0"/>
          <w:numId w:val="3"/>
        </w:numPr>
        <w:spacing w:before="120" w:after="120" w:line="276" w:lineRule="auto"/>
        <w:rPr>
          <w:rFonts w:ascii="Trebuchet MS" w:hAnsi="Trebuchet MS"/>
        </w:rPr>
      </w:pPr>
      <w:r w:rsidRPr="007708FF">
        <w:rPr>
          <w:rFonts w:ascii="Trebuchet MS" w:hAnsi="Trebuchet MS"/>
        </w:rPr>
        <w:t xml:space="preserve">Nakreslete pomocí nástroje Tvorba hvězd a polygonů objekt podle předlohy, použijte </w:t>
      </w:r>
      <w:r w:rsidR="007708FF">
        <w:rPr>
          <w:rFonts w:ascii="Trebuchet MS" w:hAnsi="Trebuchet MS"/>
        </w:rPr>
        <w:t>klávesu Shift pro zaoblení hvězdy a Alt pro nesymetričnost</w:t>
      </w:r>
    </w:p>
    <w:p w:rsidR="007708FF" w:rsidRDefault="007708FF" w:rsidP="007708FF">
      <w:pPr>
        <w:spacing w:before="120" w:after="120" w:line="276" w:lineRule="auto"/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895350" y="1704975"/>
            <wp:positionH relativeFrom="column">
              <wp:align>center</wp:align>
            </wp:positionH>
            <wp:positionV relativeFrom="paragraph">
              <wp:posOffset>0</wp:posOffset>
            </wp:positionV>
            <wp:extent cx="3161063" cy="3240000"/>
            <wp:effectExtent l="0" t="0" r="0" b="0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063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08FF" w:rsidRDefault="00A4437F" w:rsidP="007708FF">
      <w:pPr>
        <w:pStyle w:val="Odstavecseseznamem"/>
        <w:numPr>
          <w:ilvl w:val="0"/>
          <w:numId w:val="3"/>
        </w:numPr>
        <w:spacing w:before="120" w:after="120" w:line="276" w:lineRule="auto"/>
        <w:rPr>
          <w:rFonts w:ascii="Trebuchet MS" w:hAnsi="Trebuchet MS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353060</wp:posOffset>
            </wp:positionV>
            <wp:extent cx="3180915" cy="3240000"/>
            <wp:effectExtent l="0" t="0" r="0" b="0"/>
            <wp:wrapTopAndBottom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91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8FF">
        <w:rPr>
          <w:rFonts w:ascii="Trebuchet MS" w:hAnsi="Trebuchet MS"/>
        </w:rPr>
        <w:t>Použijte gradient na barevnou výplň objektu</w:t>
      </w:r>
    </w:p>
    <w:p w:rsidR="007708FF" w:rsidRPr="007708FF" w:rsidRDefault="007708FF" w:rsidP="007708FF">
      <w:pPr>
        <w:pStyle w:val="Odstavecseseznamem"/>
        <w:rPr>
          <w:rFonts w:ascii="Trebuchet MS" w:hAnsi="Trebuchet MS"/>
        </w:rPr>
      </w:pPr>
    </w:p>
    <w:p w:rsidR="007708FF" w:rsidRPr="007708FF" w:rsidRDefault="007708FF" w:rsidP="007708FF">
      <w:pPr>
        <w:spacing w:before="120" w:after="120" w:line="276" w:lineRule="auto"/>
        <w:rPr>
          <w:rFonts w:ascii="Trebuchet MS" w:hAnsi="Trebuchet MS"/>
        </w:rPr>
      </w:pPr>
    </w:p>
    <w:p w:rsidR="007708FF" w:rsidRDefault="007708FF" w:rsidP="007708FF">
      <w:pPr>
        <w:spacing w:before="120" w:after="120" w:line="276" w:lineRule="auto"/>
        <w:rPr>
          <w:rFonts w:ascii="Trebuchet MS" w:hAnsi="Trebuchet MS"/>
        </w:rPr>
      </w:pPr>
    </w:p>
    <w:p w:rsidR="007708FF" w:rsidRDefault="007708FF" w:rsidP="007708FF">
      <w:pPr>
        <w:spacing w:before="120" w:after="120" w:line="276" w:lineRule="auto"/>
        <w:rPr>
          <w:rFonts w:ascii="Trebuchet MS" w:hAnsi="Trebuchet MS"/>
        </w:rPr>
      </w:pPr>
    </w:p>
    <w:p w:rsidR="007708FF" w:rsidRDefault="007708FF" w:rsidP="007708FF">
      <w:pPr>
        <w:spacing w:before="120" w:after="120" w:line="276" w:lineRule="auto"/>
        <w:rPr>
          <w:rFonts w:ascii="Trebuchet MS" w:hAnsi="Trebuchet MS"/>
        </w:rPr>
      </w:pPr>
    </w:p>
    <w:p w:rsidR="007708FF" w:rsidRDefault="007708FF" w:rsidP="007708FF">
      <w:pPr>
        <w:spacing w:before="120" w:after="120" w:line="276" w:lineRule="auto"/>
        <w:rPr>
          <w:rFonts w:ascii="Trebuchet MS" w:hAnsi="Trebuchet MS"/>
        </w:rPr>
      </w:pPr>
    </w:p>
    <w:p w:rsidR="007708FF" w:rsidRPr="007708FF" w:rsidRDefault="007708FF" w:rsidP="007708FF">
      <w:pPr>
        <w:spacing w:before="120" w:after="120" w:line="276" w:lineRule="auto"/>
        <w:rPr>
          <w:rFonts w:ascii="Trebuchet MS" w:hAnsi="Trebuchet MS"/>
        </w:rPr>
      </w:pPr>
    </w:p>
    <w:sectPr w:rsidR="007708FF" w:rsidRPr="007708FF" w:rsidSect="001179A2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260" w:rsidRDefault="00CF5260">
      <w:r>
        <w:separator/>
      </w:r>
    </w:p>
  </w:endnote>
  <w:endnote w:type="continuationSeparator" w:id="0">
    <w:p w:rsidR="00CF5260" w:rsidRDefault="00CF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DC2" w:rsidRDefault="00C26DC2">
    <w:pPr>
      <w:pStyle w:val="Zpat"/>
    </w:pPr>
    <w:r>
      <w:rPr>
        <w:rFonts w:ascii="Trebuchet MS" w:hAnsi="Trebuchet MS"/>
      </w:rPr>
      <w:t>VY_32_INOVACE_</w:t>
    </w:r>
    <w:r w:rsidRPr="00035BDD">
      <w:rPr>
        <w:rFonts w:ascii="Trebuchet MS" w:hAnsi="Trebuchet MS"/>
      </w:rPr>
      <w:t>1_4_</w:t>
    </w:r>
    <w:r>
      <w:rPr>
        <w:rFonts w:ascii="Trebuchet MS" w:hAnsi="Trebuchet MS"/>
      </w:rPr>
      <w:t>16</w:t>
    </w:r>
    <w:r w:rsidRPr="00966D23">
      <w:rPr>
        <w:rFonts w:ascii="Trebuchet MS" w:hAnsi="Trebuchet MS"/>
      </w:rPr>
      <w:t xml:space="preserve">                         </w:t>
    </w:r>
    <w:r w:rsidR="00C517E6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C517E6" w:rsidRPr="00966D23">
      <w:rPr>
        <w:rFonts w:ascii="Trebuchet MS" w:hAnsi="Trebuchet MS"/>
      </w:rPr>
      <w:fldChar w:fldCharType="separate"/>
    </w:r>
    <w:r w:rsidR="00054F79">
      <w:rPr>
        <w:rFonts w:ascii="Trebuchet MS" w:hAnsi="Trebuchet MS"/>
        <w:noProof/>
      </w:rPr>
      <w:t>4</w:t>
    </w:r>
    <w:r w:rsidR="00C517E6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260" w:rsidRDefault="00CF5260">
      <w:r>
        <w:separator/>
      </w:r>
    </w:p>
  </w:footnote>
  <w:footnote w:type="continuationSeparator" w:id="0">
    <w:p w:rsidR="00CF5260" w:rsidRDefault="00CF5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EF7057">
    <w:pPr>
      <w:pStyle w:val="Zhlav"/>
    </w:pPr>
    <w:r>
      <w:rPr>
        <w:noProof/>
      </w:rPr>
      <w:drawing>
        <wp:inline distT="0" distB="0" distL="0" distR="0">
          <wp:extent cx="5762625" cy="1257300"/>
          <wp:effectExtent l="0" t="0" r="9525" b="0"/>
          <wp:docPr id="1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1093"/>
    <w:multiLevelType w:val="hybridMultilevel"/>
    <w:tmpl w:val="39C2295A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1488C"/>
    <w:multiLevelType w:val="hybridMultilevel"/>
    <w:tmpl w:val="8356E5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4F75893"/>
    <w:multiLevelType w:val="hybridMultilevel"/>
    <w:tmpl w:val="A10E358E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B8"/>
    <w:rsid w:val="00004C70"/>
    <w:rsid w:val="000447D5"/>
    <w:rsid w:val="00054F79"/>
    <w:rsid w:val="000E71C6"/>
    <w:rsid w:val="001108DC"/>
    <w:rsid w:val="001179A2"/>
    <w:rsid w:val="00124F1E"/>
    <w:rsid w:val="00157FB1"/>
    <w:rsid w:val="00172156"/>
    <w:rsid w:val="00182B19"/>
    <w:rsid w:val="0018454A"/>
    <w:rsid w:val="001953E8"/>
    <w:rsid w:val="001C37BC"/>
    <w:rsid w:val="001D47A3"/>
    <w:rsid w:val="001F2226"/>
    <w:rsid w:val="00224F90"/>
    <w:rsid w:val="00241878"/>
    <w:rsid w:val="00250787"/>
    <w:rsid w:val="002C7C1B"/>
    <w:rsid w:val="002D501E"/>
    <w:rsid w:val="0030272F"/>
    <w:rsid w:val="003652CB"/>
    <w:rsid w:val="00374CB1"/>
    <w:rsid w:val="003D5A5E"/>
    <w:rsid w:val="004A1DE0"/>
    <w:rsid w:val="00596C9B"/>
    <w:rsid w:val="005C1768"/>
    <w:rsid w:val="005D15CA"/>
    <w:rsid w:val="005E4084"/>
    <w:rsid w:val="0063298E"/>
    <w:rsid w:val="00632F44"/>
    <w:rsid w:val="00651C23"/>
    <w:rsid w:val="006D65D7"/>
    <w:rsid w:val="006E3C4C"/>
    <w:rsid w:val="007024B8"/>
    <w:rsid w:val="0076139B"/>
    <w:rsid w:val="007651D7"/>
    <w:rsid w:val="007708FF"/>
    <w:rsid w:val="00775C6B"/>
    <w:rsid w:val="00781CA5"/>
    <w:rsid w:val="00793489"/>
    <w:rsid w:val="007A0FB0"/>
    <w:rsid w:val="00810B24"/>
    <w:rsid w:val="00830FA6"/>
    <w:rsid w:val="00844D32"/>
    <w:rsid w:val="008670A7"/>
    <w:rsid w:val="008D5EB9"/>
    <w:rsid w:val="008E1479"/>
    <w:rsid w:val="008E48FE"/>
    <w:rsid w:val="008E72E9"/>
    <w:rsid w:val="008F227B"/>
    <w:rsid w:val="009055E5"/>
    <w:rsid w:val="009131C7"/>
    <w:rsid w:val="009866FA"/>
    <w:rsid w:val="00A14E0F"/>
    <w:rsid w:val="00A4437F"/>
    <w:rsid w:val="00A44854"/>
    <w:rsid w:val="00A56607"/>
    <w:rsid w:val="00AC2CE3"/>
    <w:rsid w:val="00B15DFE"/>
    <w:rsid w:val="00B23282"/>
    <w:rsid w:val="00B23A66"/>
    <w:rsid w:val="00B31591"/>
    <w:rsid w:val="00B3703F"/>
    <w:rsid w:val="00B66E0C"/>
    <w:rsid w:val="00BF1F36"/>
    <w:rsid w:val="00C16823"/>
    <w:rsid w:val="00C20EF2"/>
    <w:rsid w:val="00C21023"/>
    <w:rsid w:val="00C26DC2"/>
    <w:rsid w:val="00C517E6"/>
    <w:rsid w:val="00C615CC"/>
    <w:rsid w:val="00CF5260"/>
    <w:rsid w:val="00D151C5"/>
    <w:rsid w:val="00D210BF"/>
    <w:rsid w:val="00D87A70"/>
    <w:rsid w:val="00DE135C"/>
    <w:rsid w:val="00E063C2"/>
    <w:rsid w:val="00EC0FC5"/>
    <w:rsid w:val="00EF7057"/>
    <w:rsid w:val="00F14C0E"/>
    <w:rsid w:val="00F7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45A28D-0504-4CDC-A9FA-84077771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79A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024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24B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0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124F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4F1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8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32198-66F6-4C3D-8759-BD4C9942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1006</Words>
  <Characters>5938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 EU peníze školám“</vt:lpstr>
      <vt:lpstr>„ EU peníze školám“</vt:lpstr>
    </vt:vector>
  </TitlesOfParts>
  <Company>ISŠTE Sokolov, Jednoty 1620, 356 11  Sokolov</Company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creator>hnatkova</dc:creator>
  <cp:lastModifiedBy>vlcek</cp:lastModifiedBy>
  <cp:revision>17</cp:revision>
  <dcterms:created xsi:type="dcterms:W3CDTF">2013-07-11T09:21:00Z</dcterms:created>
  <dcterms:modified xsi:type="dcterms:W3CDTF">2013-07-18T11:36:00Z</dcterms:modified>
</cp:coreProperties>
</file>