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4B8" w:rsidRDefault="007024B8" w:rsidP="007024B8">
      <w:pPr>
        <w:jc w:val="center"/>
        <w:rPr>
          <w:rFonts w:ascii="Albertus MT" w:hAnsi="Albertus MT"/>
          <w:b/>
        </w:rPr>
      </w:pPr>
    </w:p>
    <w:p w:rsidR="007024B8" w:rsidRPr="00B23A66" w:rsidRDefault="00A44854" w:rsidP="007024B8">
      <w:pPr>
        <w:jc w:val="center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„</w:t>
      </w:r>
      <w:r w:rsidR="007024B8" w:rsidRPr="00B23A66">
        <w:rPr>
          <w:rFonts w:ascii="Trebuchet MS" w:hAnsi="Trebuchet MS"/>
          <w:b/>
          <w:sz w:val="28"/>
          <w:szCs w:val="28"/>
        </w:rPr>
        <w:t>EU peníze školám“</w:t>
      </w:r>
    </w:p>
    <w:p w:rsidR="007024B8" w:rsidRPr="00B23A66" w:rsidRDefault="007024B8" w:rsidP="007024B8">
      <w:pPr>
        <w:jc w:val="center"/>
        <w:rPr>
          <w:rFonts w:ascii="Trebuchet MS" w:hAnsi="Trebuchet MS"/>
          <w:b/>
          <w:sz w:val="28"/>
          <w:szCs w:val="28"/>
        </w:rPr>
      </w:pPr>
    </w:p>
    <w:p w:rsidR="007024B8" w:rsidRPr="00B23A66" w:rsidRDefault="007024B8" w:rsidP="007024B8">
      <w:pPr>
        <w:jc w:val="center"/>
        <w:rPr>
          <w:rFonts w:ascii="Trebuchet MS" w:hAnsi="Trebuchet MS"/>
          <w:b/>
          <w:sz w:val="28"/>
          <w:szCs w:val="28"/>
        </w:rPr>
      </w:pPr>
      <w:r w:rsidRPr="00B23A66">
        <w:rPr>
          <w:rFonts w:ascii="Trebuchet MS" w:hAnsi="Trebuchet MS"/>
          <w:b/>
          <w:sz w:val="28"/>
          <w:szCs w:val="28"/>
        </w:rPr>
        <w:t>Projekt DIGIT – digitalizace výuky na ISŠTE Sokolov</w:t>
      </w:r>
    </w:p>
    <w:p w:rsidR="007024B8" w:rsidRPr="00B23A66" w:rsidRDefault="007024B8" w:rsidP="007024B8">
      <w:pPr>
        <w:jc w:val="center"/>
        <w:rPr>
          <w:rFonts w:ascii="Trebuchet MS" w:hAnsi="Trebuchet MS"/>
          <w:b/>
          <w:sz w:val="28"/>
          <w:szCs w:val="28"/>
        </w:rPr>
      </w:pPr>
    </w:p>
    <w:p w:rsidR="007024B8" w:rsidRPr="00B23A66" w:rsidRDefault="007024B8" w:rsidP="007024B8">
      <w:pPr>
        <w:jc w:val="center"/>
        <w:rPr>
          <w:rFonts w:ascii="Trebuchet MS" w:hAnsi="Trebuchet MS"/>
          <w:b/>
          <w:sz w:val="28"/>
          <w:szCs w:val="28"/>
        </w:rPr>
      </w:pPr>
      <w:r w:rsidRPr="00B23A66">
        <w:rPr>
          <w:rFonts w:ascii="Trebuchet MS" w:hAnsi="Trebuchet MS"/>
          <w:b/>
          <w:sz w:val="28"/>
          <w:szCs w:val="28"/>
        </w:rPr>
        <w:t>reg.</w:t>
      </w:r>
      <w:r w:rsidR="0062288E">
        <w:rPr>
          <w:rFonts w:ascii="Trebuchet MS" w:hAnsi="Trebuchet MS"/>
          <w:b/>
          <w:sz w:val="28"/>
          <w:szCs w:val="28"/>
        </w:rPr>
        <w:t xml:space="preserve"> </w:t>
      </w:r>
      <w:r w:rsidRPr="00B23A66">
        <w:rPr>
          <w:rFonts w:ascii="Trebuchet MS" w:hAnsi="Trebuchet MS"/>
          <w:b/>
          <w:sz w:val="28"/>
          <w:szCs w:val="28"/>
        </w:rPr>
        <w:t>č. CZ.1.07/1.5.00/34.0496</w:t>
      </w:r>
    </w:p>
    <w:p w:rsidR="007024B8" w:rsidRPr="00B23A66" w:rsidRDefault="007024B8" w:rsidP="007024B8">
      <w:pPr>
        <w:jc w:val="center"/>
        <w:rPr>
          <w:rFonts w:ascii="Trebuchet MS" w:hAnsi="Trebuchet MS"/>
          <w:b/>
          <w:sz w:val="28"/>
          <w:szCs w:val="28"/>
        </w:rPr>
      </w:pPr>
    </w:p>
    <w:p w:rsidR="007024B8" w:rsidRDefault="007024B8" w:rsidP="007024B8">
      <w:pPr>
        <w:jc w:val="center"/>
        <w:rPr>
          <w:rFonts w:ascii="Albertus MT" w:hAnsi="Albertus MT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4606"/>
      </w:tblGrid>
      <w:tr w:rsidR="007024B8" w:rsidRPr="0062288E" w:rsidTr="0063298E">
        <w:trPr>
          <w:trHeight w:val="960"/>
        </w:trPr>
        <w:tc>
          <w:tcPr>
            <w:tcW w:w="4606" w:type="dxa"/>
            <w:vAlign w:val="center"/>
          </w:tcPr>
          <w:p w:rsidR="00B31591" w:rsidRPr="0062288E" w:rsidRDefault="00B31591" w:rsidP="0063298E">
            <w:pPr>
              <w:jc w:val="center"/>
              <w:rPr>
                <w:rFonts w:ascii="Trebuchet MS" w:hAnsi="Trebuchet MS"/>
                <w:b/>
              </w:rPr>
            </w:pPr>
            <w:r w:rsidRPr="0062288E">
              <w:rPr>
                <w:rFonts w:ascii="Trebuchet MS" w:hAnsi="Trebuchet MS"/>
                <w:b/>
              </w:rPr>
              <w:t>III/2 Inovace a zkvalitnění výuky prostřednictvím ICT</w:t>
            </w:r>
          </w:p>
        </w:tc>
        <w:tc>
          <w:tcPr>
            <w:tcW w:w="4606" w:type="dxa"/>
            <w:vAlign w:val="center"/>
          </w:tcPr>
          <w:p w:rsidR="007024B8" w:rsidRPr="0062288E" w:rsidRDefault="00C84DAA" w:rsidP="00826EE9">
            <w:pPr>
              <w:rPr>
                <w:rFonts w:ascii="Trebuchet MS" w:hAnsi="Trebuchet MS"/>
                <w:b/>
              </w:rPr>
            </w:pPr>
            <w:r w:rsidRPr="0062288E">
              <w:rPr>
                <w:rFonts w:ascii="Trebuchet MS" w:hAnsi="Trebuchet MS"/>
                <w:b/>
              </w:rPr>
              <w:t>VY_32_INOVACE_1_5</w:t>
            </w:r>
            <w:r w:rsidR="00D87A70" w:rsidRPr="0062288E">
              <w:rPr>
                <w:rFonts w:ascii="Trebuchet MS" w:hAnsi="Trebuchet MS"/>
                <w:b/>
              </w:rPr>
              <w:t>_0</w:t>
            </w:r>
            <w:r w:rsidR="000D4B52" w:rsidRPr="0062288E">
              <w:rPr>
                <w:rFonts w:ascii="Trebuchet MS" w:hAnsi="Trebuchet MS"/>
                <w:b/>
              </w:rPr>
              <w:t>7</w:t>
            </w:r>
          </w:p>
        </w:tc>
      </w:tr>
      <w:tr w:rsidR="00826EE9" w:rsidRPr="0062288E" w:rsidTr="0063298E">
        <w:trPr>
          <w:trHeight w:val="960"/>
        </w:trPr>
        <w:tc>
          <w:tcPr>
            <w:tcW w:w="4606" w:type="dxa"/>
            <w:vAlign w:val="center"/>
          </w:tcPr>
          <w:p w:rsidR="00826EE9" w:rsidRPr="0062288E" w:rsidRDefault="00826EE9" w:rsidP="0063298E">
            <w:pPr>
              <w:rPr>
                <w:rFonts w:ascii="Trebuchet MS" w:hAnsi="Trebuchet MS"/>
              </w:rPr>
            </w:pPr>
            <w:r w:rsidRPr="0062288E">
              <w:rPr>
                <w:rFonts w:ascii="Trebuchet MS" w:hAnsi="Trebuchet MS"/>
              </w:rPr>
              <w:t>Název vzdělávacího materiálu</w:t>
            </w:r>
          </w:p>
        </w:tc>
        <w:tc>
          <w:tcPr>
            <w:tcW w:w="4606" w:type="dxa"/>
            <w:vAlign w:val="center"/>
          </w:tcPr>
          <w:p w:rsidR="00826EE9" w:rsidRPr="0062288E" w:rsidRDefault="00826EE9" w:rsidP="00040934">
            <w:pPr>
              <w:rPr>
                <w:rFonts w:ascii="Trebuchet MS" w:hAnsi="Trebuchet MS"/>
              </w:rPr>
            </w:pPr>
            <w:r w:rsidRPr="0062288E">
              <w:rPr>
                <w:rFonts w:ascii="Trebuchet MS" w:hAnsi="Trebuchet MS"/>
              </w:rPr>
              <w:t>Tabulky v textovém editoru</w:t>
            </w:r>
          </w:p>
        </w:tc>
      </w:tr>
      <w:tr w:rsidR="00826EE9" w:rsidRPr="0062288E" w:rsidTr="0063298E">
        <w:trPr>
          <w:trHeight w:val="960"/>
        </w:trPr>
        <w:tc>
          <w:tcPr>
            <w:tcW w:w="4606" w:type="dxa"/>
            <w:vAlign w:val="center"/>
          </w:tcPr>
          <w:p w:rsidR="00826EE9" w:rsidRPr="0062288E" w:rsidRDefault="00826EE9" w:rsidP="0063298E">
            <w:pPr>
              <w:rPr>
                <w:rFonts w:ascii="Trebuchet MS" w:hAnsi="Trebuchet MS"/>
              </w:rPr>
            </w:pPr>
            <w:r w:rsidRPr="0062288E">
              <w:rPr>
                <w:rFonts w:ascii="Trebuchet MS" w:hAnsi="Trebuchet MS"/>
              </w:rPr>
              <w:t>Jméno autora</w:t>
            </w:r>
          </w:p>
        </w:tc>
        <w:tc>
          <w:tcPr>
            <w:tcW w:w="4606" w:type="dxa"/>
            <w:vAlign w:val="center"/>
          </w:tcPr>
          <w:p w:rsidR="00826EE9" w:rsidRPr="0062288E" w:rsidRDefault="00826EE9" w:rsidP="0063298E">
            <w:pPr>
              <w:rPr>
                <w:rFonts w:ascii="Trebuchet MS" w:hAnsi="Trebuchet MS"/>
              </w:rPr>
            </w:pPr>
            <w:r w:rsidRPr="0062288E">
              <w:rPr>
                <w:rFonts w:ascii="Trebuchet MS" w:hAnsi="Trebuchet MS"/>
              </w:rPr>
              <w:t>Ing. Bohuslava ČEŽÍKOVÁ</w:t>
            </w:r>
          </w:p>
        </w:tc>
      </w:tr>
      <w:tr w:rsidR="00826EE9" w:rsidRPr="0062288E" w:rsidTr="0063298E">
        <w:trPr>
          <w:trHeight w:val="960"/>
        </w:trPr>
        <w:tc>
          <w:tcPr>
            <w:tcW w:w="4606" w:type="dxa"/>
            <w:vAlign w:val="center"/>
          </w:tcPr>
          <w:p w:rsidR="00826EE9" w:rsidRPr="0062288E" w:rsidRDefault="00AE716A" w:rsidP="0063298E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Te</w:t>
            </w:r>
            <w:r w:rsidR="00826EE9" w:rsidRPr="0062288E">
              <w:rPr>
                <w:rFonts w:ascii="Trebuchet MS" w:hAnsi="Trebuchet MS"/>
              </w:rPr>
              <w:t>matická oblast</w:t>
            </w:r>
          </w:p>
        </w:tc>
        <w:tc>
          <w:tcPr>
            <w:tcW w:w="4606" w:type="dxa"/>
            <w:vAlign w:val="center"/>
          </w:tcPr>
          <w:p w:rsidR="00826EE9" w:rsidRPr="0062288E" w:rsidRDefault="00826EE9" w:rsidP="0063298E">
            <w:pPr>
              <w:rPr>
                <w:rFonts w:ascii="Trebuchet MS" w:hAnsi="Trebuchet MS"/>
              </w:rPr>
            </w:pPr>
            <w:r w:rsidRPr="0062288E">
              <w:rPr>
                <w:rFonts w:ascii="Trebuchet MS" w:hAnsi="Trebuchet MS"/>
              </w:rPr>
              <w:t>Počítačové zpracování textu</w:t>
            </w:r>
            <w:r w:rsidR="00AE716A">
              <w:rPr>
                <w:rFonts w:ascii="Trebuchet MS" w:hAnsi="Trebuchet MS"/>
              </w:rPr>
              <w:t xml:space="preserve"> a tvorba sdíleného obsahu</w:t>
            </w:r>
          </w:p>
        </w:tc>
      </w:tr>
      <w:tr w:rsidR="00826EE9" w:rsidRPr="0062288E" w:rsidTr="0063298E">
        <w:trPr>
          <w:trHeight w:val="960"/>
        </w:trPr>
        <w:tc>
          <w:tcPr>
            <w:tcW w:w="4606" w:type="dxa"/>
            <w:vAlign w:val="center"/>
          </w:tcPr>
          <w:p w:rsidR="00826EE9" w:rsidRPr="0062288E" w:rsidRDefault="00826EE9" w:rsidP="0063298E">
            <w:pPr>
              <w:rPr>
                <w:rFonts w:ascii="Trebuchet MS" w:hAnsi="Trebuchet MS"/>
              </w:rPr>
            </w:pPr>
            <w:r w:rsidRPr="0062288E">
              <w:rPr>
                <w:rFonts w:ascii="Trebuchet MS" w:hAnsi="Trebuchet MS"/>
              </w:rPr>
              <w:t>Vzdělávací obo</w:t>
            </w:r>
            <w:bookmarkStart w:id="0" w:name="_GoBack"/>
            <w:bookmarkEnd w:id="0"/>
            <w:r w:rsidRPr="0062288E">
              <w:rPr>
                <w:rFonts w:ascii="Trebuchet MS" w:hAnsi="Trebuchet MS"/>
              </w:rPr>
              <w:t>r</w:t>
            </w:r>
          </w:p>
        </w:tc>
        <w:tc>
          <w:tcPr>
            <w:tcW w:w="4606" w:type="dxa"/>
            <w:vAlign w:val="center"/>
          </w:tcPr>
          <w:p w:rsidR="00F65298" w:rsidRDefault="00F65298" w:rsidP="00F65298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63-41-M/01 Ekonomika a podnikání</w:t>
            </w:r>
          </w:p>
          <w:p w:rsidR="00826EE9" w:rsidRPr="0062288E" w:rsidRDefault="00F65298" w:rsidP="00F65298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68-43-M/01 Veřejnosprávní činnost</w:t>
            </w:r>
          </w:p>
        </w:tc>
      </w:tr>
      <w:tr w:rsidR="00826EE9" w:rsidRPr="0062288E" w:rsidTr="0063298E">
        <w:trPr>
          <w:trHeight w:val="960"/>
        </w:trPr>
        <w:tc>
          <w:tcPr>
            <w:tcW w:w="4606" w:type="dxa"/>
            <w:vAlign w:val="center"/>
          </w:tcPr>
          <w:p w:rsidR="00826EE9" w:rsidRPr="0062288E" w:rsidRDefault="00826EE9" w:rsidP="0063298E">
            <w:pPr>
              <w:rPr>
                <w:rFonts w:ascii="Trebuchet MS" w:hAnsi="Trebuchet MS"/>
              </w:rPr>
            </w:pPr>
            <w:r w:rsidRPr="0062288E">
              <w:rPr>
                <w:rFonts w:ascii="Trebuchet MS" w:hAnsi="Trebuchet MS"/>
              </w:rPr>
              <w:t>Předmět</w:t>
            </w:r>
          </w:p>
        </w:tc>
        <w:tc>
          <w:tcPr>
            <w:tcW w:w="4606" w:type="dxa"/>
            <w:vAlign w:val="center"/>
          </w:tcPr>
          <w:p w:rsidR="00826EE9" w:rsidRPr="0062288E" w:rsidRDefault="00826EE9" w:rsidP="0063298E">
            <w:pPr>
              <w:rPr>
                <w:rFonts w:ascii="Trebuchet MS" w:hAnsi="Trebuchet MS"/>
              </w:rPr>
            </w:pPr>
            <w:r w:rsidRPr="0062288E">
              <w:rPr>
                <w:rFonts w:ascii="Trebuchet MS" w:hAnsi="Trebuchet MS"/>
              </w:rPr>
              <w:t>Informační a komunikační technologie</w:t>
            </w:r>
          </w:p>
        </w:tc>
      </w:tr>
      <w:tr w:rsidR="00826EE9" w:rsidRPr="0062288E" w:rsidTr="0063298E">
        <w:trPr>
          <w:trHeight w:val="960"/>
        </w:trPr>
        <w:tc>
          <w:tcPr>
            <w:tcW w:w="4606" w:type="dxa"/>
            <w:vAlign w:val="center"/>
          </w:tcPr>
          <w:p w:rsidR="00826EE9" w:rsidRPr="0062288E" w:rsidRDefault="00826EE9" w:rsidP="0063298E">
            <w:pPr>
              <w:rPr>
                <w:rFonts w:ascii="Trebuchet MS" w:hAnsi="Trebuchet MS"/>
              </w:rPr>
            </w:pPr>
            <w:r w:rsidRPr="0062288E">
              <w:rPr>
                <w:rFonts w:ascii="Trebuchet MS" w:hAnsi="Trebuchet MS"/>
              </w:rPr>
              <w:t>Ročník</w:t>
            </w:r>
          </w:p>
        </w:tc>
        <w:tc>
          <w:tcPr>
            <w:tcW w:w="4606" w:type="dxa"/>
            <w:vAlign w:val="center"/>
          </w:tcPr>
          <w:p w:rsidR="00826EE9" w:rsidRPr="0062288E" w:rsidRDefault="0062288E" w:rsidP="0063298E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1.-4.</w:t>
            </w:r>
          </w:p>
        </w:tc>
      </w:tr>
      <w:tr w:rsidR="0062288E" w:rsidRPr="0062288E" w:rsidTr="0063298E">
        <w:trPr>
          <w:trHeight w:val="960"/>
        </w:trPr>
        <w:tc>
          <w:tcPr>
            <w:tcW w:w="4606" w:type="dxa"/>
            <w:vAlign w:val="center"/>
          </w:tcPr>
          <w:p w:rsidR="0062288E" w:rsidRPr="0062288E" w:rsidRDefault="0062288E" w:rsidP="0063298E">
            <w:pPr>
              <w:rPr>
                <w:rFonts w:ascii="Trebuchet MS" w:hAnsi="Trebuchet MS"/>
              </w:rPr>
            </w:pPr>
            <w:r w:rsidRPr="0062288E">
              <w:rPr>
                <w:rFonts w:ascii="Trebuchet MS" w:hAnsi="Trebuchet MS"/>
              </w:rPr>
              <w:t>Rozvíjené klíčové kompetence</w:t>
            </w:r>
          </w:p>
        </w:tc>
        <w:tc>
          <w:tcPr>
            <w:tcW w:w="4606" w:type="dxa"/>
            <w:vAlign w:val="center"/>
          </w:tcPr>
          <w:p w:rsidR="0062288E" w:rsidRPr="00C94B25" w:rsidRDefault="0062288E" w:rsidP="0062288E">
            <w:pPr>
              <w:rPr>
                <w:rFonts w:ascii="Trebuchet MS" w:hAnsi="Trebuchet MS"/>
              </w:rPr>
            </w:pPr>
            <w:r w:rsidRPr="00C94B25">
              <w:rPr>
                <w:rFonts w:ascii="Trebuchet MS" w:hAnsi="Trebuchet MS"/>
              </w:rPr>
              <w:t>Kompetence k učení</w:t>
            </w:r>
          </w:p>
          <w:p w:rsidR="0062288E" w:rsidRDefault="0062288E" w:rsidP="0062288E">
            <w:pPr>
              <w:numPr>
                <w:ilvl w:val="0"/>
                <w:numId w:val="1"/>
              </w:numPr>
              <w:rPr>
                <w:rFonts w:ascii="Trebuchet MS" w:hAnsi="Trebuchet MS"/>
              </w:rPr>
            </w:pPr>
            <w:r w:rsidRPr="00C94B25">
              <w:rPr>
                <w:rFonts w:ascii="Trebuchet MS" w:hAnsi="Trebuchet MS"/>
              </w:rPr>
              <w:t>posoudí vlastní pokrok a určí překážky či problémy bránící učení;</w:t>
            </w:r>
          </w:p>
          <w:p w:rsidR="0062288E" w:rsidRPr="00C94B25" w:rsidRDefault="0062288E" w:rsidP="0062288E">
            <w:pPr>
              <w:numPr>
                <w:ilvl w:val="0"/>
                <w:numId w:val="1"/>
              </w:numPr>
              <w:rPr>
                <w:rFonts w:ascii="Trebuchet MS" w:hAnsi="Trebuchet MS"/>
              </w:rPr>
            </w:pPr>
            <w:r w:rsidRPr="00C94B25">
              <w:rPr>
                <w:rFonts w:ascii="Trebuchet MS" w:hAnsi="Trebuchet MS"/>
              </w:rPr>
              <w:t>kriticky zhodnotí výsledky</w:t>
            </w:r>
            <w:r>
              <w:rPr>
                <w:rFonts w:ascii="Trebuchet MS" w:hAnsi="Trebuchet MS"/>
              </w:rPr>
              <w:t>.</w:t>
            </w:r>
            <w:r w:rsidRPr="00C94B25">
              <w:rPr>
                <w:rFonts w:ascii="Trebuchet MS" w:hAnsi="Trebuchet MS"/>
              </w:rPr>
              <w:t xml:space="preserve"> </w:t>
            </w:r>
          </w:p>
          <w:p w:rsidR="0062288E" w:rsidRPr="00C94B25" w:rsidRDefault="0062288E" w:rsidP="0062288E">
            <w:pPr>
              <w:rPr>
                <w:rFonts w:ascii="Trebuchet MS" w:hAnsi="Trebuchet MS"/>
              </w:rPr>
            </w:pPr>
            <w:r w:rsidRPr="00C94B25">
              <w:rPr>
                <w:rFonts w:ascii="Trebuchet MS" w:hAnsi="Trebuchet MS"/>
              </w:rPr>
              <w:t>Kompetence k řešení problémů</w:t>
            </w:r>
          </w:p>
          <w:p w:rsidR="0062288E" w:rsidRDefault="0062288E" w:rsidP="0062288E">
            <w:pPr>
              <w:numPr>
                <w:ilvl w:val="0"/>
                <w:numId w:val="2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osvědčené postupy aplikuje při </w:t>
            </w:r>
            <w:r w:rsidRPr="00C94B25">
              <w:rPr>
                <w:rFonts w:ascii="Trebuchet MS" w:hAnsi="Trebuchet MS"/>
              </w:rPr>
              <w:t xml:space="preserve">řešení obdobných </w:t>
            </w:r>
            <w:r>
              <w:rPr>
                <w:rFonts w:ascii="Trebuchet MS" w:hAnsi="Trebuchet MS"/>
              </w:rPr>
              <w:t>problémových situací;</w:t>
            </w:r>
          </w:p>
          <w:p w:rsidR="0062288E" w:rsidRPr="0062288E" w:rsidRDefault="0062288E" w:rsidP="0062288E">
            <w:pPr>
              <w:numPr>
                <w:ilvl w:val="0"/>
                <w:numId w:val="2"/>
              </w:numPr>
              <w:rPr>
                <w:rFonts w:ascii="Trebuchet MS" w:hAnsi="Trebuchet MS"/>
              </w:rPr>
            </w:pPr>
            <w:r w:rsidRPr="004C0D6F">
              <w:rPr>
                <w:rFonts w:ascii="Trebuchet MS" w:hAnsi="Trebuchet MS"/>
              </w:rPr>
              <w:t>sleduje vlastní pokrok při zdolávání problémů</w:t>
            </w:r>
          </w:p>
        </w:tc>
      </w:tr>
      <w:tr w:rsidR="0062288E" w:rsidRPr="0062288E" w:rsidTr="0063298E">
        <w:trPr>
          <w:trHeight w:val="960"/>
        </w:trPr>
        <w:tc>
          <w:tcPr>
            <w:tcW w:w="4606" w:type="dxa"/>
            <w:vAlign w:val="center"/>
          </w:tcPr>
          <w:p w:rsidR="0062288E" w:rsidRPr="0062288E" w:rsidRDefault="0062288E" w:rsidP="0063298E">
            <w:pPr>
              <w:rPr>
                <w:rFonts w:ascii="Trebuchet MS" w:hAnsi="Trebuchet MS"/>
              </w:rPr>
            </w:pPr>
            <w:r w:rsidRPr="0062288E">
              <w:rPr>
                <w:rFonts w:ascii="Trebuchet MS" w:hAnsi="Trebuchet MS"/>
              </w:rPr>
              <w:lastRenderedPageBreak/>
              <w:t>Průřezové téma</w:t>
            </w:r>
          </w:p>
        </w:tc>
        <w:tc>
          <w:tcPr>
            <w:tcW w:w="4606" w:type="dxa"/>
            <w:vAlign w:val="center"/>
          </w:tcPr>
          <w:p w:rsidR="0062288E" w:rsidRPr="00C94B25" w:rsidRDefault="0062288E" w:rsidP="00847E6C">
            <w:pPr>
              <w:rPr>
                <w:rFonts w:ascii="Trebuchet MS" w:hAnsi="Trebuchet MS"/>
              </w:rPr>
            </w:pPr>
            <w:r w:rsidRPr="00207AB8">
              <w:rPr>
                <w:rFonts w:ascii="Trebuchet MS" w:hAnsi="Trebuchet MS"/>
              </w:rPr>
              <w:t>Osvojení základních dovedností užívání výpočetní a komunikační techniky a práce s informacemi, dosažení velmi dobré úrovně informační gramotnosti</w:t>
            </w:r>
            <w:r>
              <w:rPr>
                <w:rFonts w:ascii="Trebuchet MS" w:hAnsi="Trebuchet MS"/>
              </w:rPr>
              <w:t>.</w:t>
            </w:r>
          </w:p>
        </w:tc>
      </w:tr>
      <w:tr w:rsidR="0062288E" w:rsidRPr="0062288E" w:rsidTr="0063298E">
        <w:trPr>
          <w:trHeight w:val="960"/>
        </w:trPr>
        <w:tc>
          <w:tcPr>
            <w:tcW w:w="4606" w:type="dxa"/>
            <w:vAlign w:val="center"/>
          </w:tcPr>
          <w:p w:rsidR="0062288E" w:rsidRPr="0062288E" w:rsidRDefault="0062288E" w:rsidP="0063298E">
            <w:pPr>
              <w:rPr>
                <w:rFonts w:ascii="Trebuchet MS" w:hAnsi="Trebuchet MS"/>
              </w:rPr>
            </w:pPr>
            <w:r w:rsidRPr="0062288E">
              <w:rPr>
                <w:rFonts w:ascii="Trebuchet MS" w:hAnsi="Trebuchet MS"/>
              </w:rPr>
              <w:t>Časový harmonogram</w:t>
            </w:r>
          </w:p>
        </w:tc>
        <w:tc>
          <w:tcPr>
            <w:tcW w:w="4606" w:type="dxa"/>
            <w:vAlign w:val="center"/>
          </w:tcPr>
          <w:p w:rsidR="0062288E" w:rsidRPr="0062288E" w:rsidRDefault="0062288E" w:rsidP="0063298E">
            <w:pPr>
              <w:rPr>
                <w:rFonts w:ascii="Trebuchet MS" w:hAnsi="Trebuchet MS"/>
              </w:rPr>
            </w:pPr>
            <w:r w:rsidRPr="0062288E">
              <w:rPr>
                <w:rFonts w:ascii="Trebuchet MS" w:hAnsi="Trebuchet MS"/>
              </w:rPr>
              <w:t>1 vyučovací hodina</w:t>
            </w:r>
          </w:p>
        </w:tc>
      </w:tr>
      <w:tr w:rsidR="0062288E" w:rsidRPr="0062288E" w:rsidTr="0063298E">
        <w:trPr>
          <w:trHeight w:val="960"/>
        </w:trPr>
        <w:tc>
          <w:tcPr>
            <w:tcW w:w="4606" w:type="dxa"/>
            <w:vAlign w:val="center"/>
          </w:tcPr>
          <w:p w:rsidR="0062288E" w:rsidRPr="0062288E" w:rsidRDefault="0062288E" w:rsidP="0063298E">
            <w:pPr>
              <w:rPr>
                <w:rFonts w:ascii="Trebuchet MS" w:hAnsi="Trebuchet MS"/>
              </w:rPr>
            </w:pPr>
            <w:r w:rsidRPr="0062288E">
              <w:rPr>
                <w:rFonts w:ascii="Trebuchet MS" w:hAnsi="Trebuchet MS"/>
              </w:rPr>
              <w:t>Použitá literatura a zdroje</w:t>
            </w:r>
          </w:p>
        </w:tc>
        <w:tc>
          <w:tcPr>
            <w:tcW w:w="4606" w:type="dxa"/>
            <w:vAlign w:val="center"/>
          </w:tcPr>
          <w:p w:rsidR="0062288E" w:rsidRPr="001C726B" w:rsidRDefault="0062288E" w:rsidP="00847E6C">
            <w:pPr>
              <w:rPr>
                <w:rFonts w:ascii="Trebuchet MS" w:hAnsi="Trebuchet MS"/>
              </w:rPr>
            </w:pPr>
            <w:r w:rsidRPr="002A4F3D">
              <w:rPr>
                <w:rFonts w:ascii="Trebuchet MS" w:hAnsi="Trebuchet MS"/>
              </w:rPr>
              <w:t xml:space="preserve">MICROSOFT. </w:t>
            </w:r>
            <w:r w:rsidRPr="002A4F3D">
              <w:rPr>
                <w:rFonts w:ascii="Trebuchet MS" w:hAnsi="Trebuchet MS"/>
                <w:i/>
              </w:rPr>
              <w:t>Office.microsoft.com</w:t>
            </w:r>
            <w:r w:rsidRPr="002A4F3D">
              <w:rPr>
                <w:rFonts w:ascii="Trebuchet MS" w:hAnsi="Trebuchet MS"/>
              </w:rPr>
              <w:t xml:space="preserve"> [online]. [cit. 2012-0</w:t>
            </w:r>
            <w:r>
              <w:rPr>
                <w:rFonts w:ascii="Trebuchet MS" w:hAnsi="Trebuchet MS"/>
              </w:rPr>
              <w:t>9</w:t>
            </w:r>
            <w:r w:rsidRPr="002A4F3D">
              <w:rPr>
                <w:rFonts w:ascii="Trebuchet MS" w:hAnsi="Trebuchet MS"/>
              </w:rPr>
              <w:t>-</w:t>
            </w:r>
            <w:r>
              <w:rPr>
                <w:rFonts w:ascii="Trebuchet MS" w:hAnsi="Trebuchet MS"/>
              </w:rPr>
              <w:t>1</w:t>
            </w:r>
            <w:r w:rsidRPr="002A4F3D">
              <w:rPr>
                <w:rFonts w:ascii="Trebuchet MS" w:hAnsi="Trebuchet MS"/>
              </w:rPr>
              <w:t>2]. Dostupné z: http://office.microsoft.com/cs-cz/</w:t>
            </w:r>
          </w:p>
        </w:tc>
      </w:tr>
      <w:tr w:rsidR="0062288E" w:rsidRPr="0062288E" w:rsidTr="0063298E">
        <w:trPr>
          <w:trHeight w:val="960"/>
        </w:trPr>
        <w:tc>
          <w:tcPr>
            <w:tcW w:w="4606" w:type="dxa"/>
            <w:vAlign w:val="center"/>
          </w:tcPr>
          <w:p w:rsidR="0062288E" w:rsidRPr="0062288E" w:rsidRDefault="0062288E" w:rsidP="0063298E">
            <w:pPr>
              <w:rPr>
                <w:rFonts w:ascii="Trebuchet MS" w:hAnsi="Trebuchet MS"/>
              </w:rPr>
            </w:pPr>
            <w:r w:rsidRPr="0062288E">
              <w:rPr>
                <w:rFonts w:ascii="Trebuchet MS" w:hAnsi="Trebuchet MS"/>
              </w:rPr>
              <w:t>Pomůcky a prostředky</w:t>
            </w:r>
          </w:p>
        </w:tc>
        <w:tc>
          <w:tcPr>
            <w:tcW w:w="4606" w:type="dxa"/>
            <w:vAlign w:val="center"/>
          </w:tcPr>
          <w:p w:rsidR="0062288E" w:rsidRPr="0062288E" w:rsidRDefault="0062288E" w:rsidP="00810B24">
            <w:pPr>
              <w:rPr>
                <w:rFonts w:ascii="Trebuchet MS" w:hAnsi="Trebuchet MS"/>
              </w:rPr>
            </w:pPr>
            <w:r w:rsidRPr="0062288E">
              <w:rPr>
                <w:rFonts w:ascii="Trebuchet MS" w:hAnsi="Trebuchet MS"/>
              </w:rPr>
              <w:t>pc, internet</w:t>
            </w:r>
            <w:r>
              <w:rPr>
                <w:rFonts w:ascii="Trebuchet MS" w:hAnsi="Trebuchet MS"/>
              </w:rPr>
              <w:t>, MS Word</w:t>
            </w:r>
          </w:p>
        </w:tc>
      </w:tr>
      <w:tr w:rsidR="0062288E" w:rsidRPr="0062288E" w:rsidTr="0063298E">
        <w:trPr>
          <w:trHeight w:val="960"/>
        </w:trPr>
        <w:tc>
          <w:tcPr>
            <w:tcW w:w="4606" w:type="dxa"/>
            <w:vAlign w:val="center"/>
          </w:tcPr>
          <w:p w:rsidR="0062288E" w:rsidRPr="0062288E" w:rsidRDefault="0062288E" w:rsidP="0063298E">
            <w:pPr>
              <w:rPr>
                <w:rFonts w:ascii="Trebuchet MS" w:hAnsi="Trebuchet MS"/>
              </w:rPr>
            </w:pPr>
            <w:r w:rsidRPr="0062288E">
              <w:rPr>
                <w:rFonts w:ascii="Trebuchet MS" w:hAnsi="Trebuchet MS"/>
              </w:rPr>
              <w:t>Anotace</w:t>
            </w:r>
          </w:p>
        </w:tc>
        <w:tc>
          <w:tcPr>
            <w:tcW w:w="4606" w:type="dxa"/>
            <w:vAlign w:val="center"/>
          </w:tcPr>
          <w:p w:rsidR="0062288E" w:rsidRPr="0062288E" w:rsidRDefault="0062288E" w:rsidP="0062288E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Základní práce s tabulkou v textovém dokumentu</w:t>
            </w:r>
          </w:p>
        </w:tc>
      </w:tr>
      <w:tr w:rsidR="0062288E" w:rsidRPr="0062288E" w:rsidTr="0063298E">
        <w:trPr>
          <w:trHeight w:val="960"/>
        </w:trPr>
        <w:tc>
          <w:tcPr>
            <w:tcW w:w="4606" w:type="dxa"/>
            <w:vAlign w:val="center"/>
          </w:tcPr>
          <w:p w:rsidR="0062288E" w:rsidRPr="0062288E" w:rsidRDefault="0062288E" w:rsidP="0063298E">
            <w:pPr>
              <w:rPr>
                <w:rFonts w:ascii="Trebuchet MS" w:hAnsi="Trebuchet MS"/>
              </w:rPr>
            </w:pPr>
            <w:r w:rsidRPr="0062288E">
              <w:rPr>
                <w:rFonts w:ascii="Trebuchet MS" w:hAnsi="Trebuchet MS"/>
              </w:rPr>
              <w:t>Způsob využití výukového materiálu ve výuce</w:t>
            </w:r>
          </w:p>
        </w:tc>
        <w:tc>
          <w:tcPr>
            <w:tcW w:w="4606" w:type="dxa"/>
            <w:vAlign w:val="center"/>
          </w:tcPr>
          <w:p w:rsidR="0062288E" w:rsidRPr="0062288E" w:rsidRDefault="0062288E" w:rsidP="0063298E">
            <w:pPr>
              <w:rPr>
                <w:rFonts w:ascii="Trebuchet MS" w:hAnsi="Trebuchet MS"/>
              </w:rPr>
            </w:pPr>
            <w:r w:rsidRPr="0062288E">
              <w:rPr>
                <w:rFonts w:ascii="Trebuchet MS" w:hAnsi="Trebuchet MS"/>
              </w:rPr>
              <w:t>Výklad</w:t>
            </w:r>
            <w:r>
              <w:rPr>
                <w:rFonts w:ascii="Trebuchet MS" w:hAnsi="Trebuchet MS"/>
              </w:rPr>
              <w:t>, pracovní list</w:t>
            </w:r>
          </w:p>
        </w:tc>
      </w:tr>
      <w:tr w:rsidR="0062288E" w:rsidRPr="0062288E" w:rsidTr="0063298E">
        <w:trPr>
          <w:trHeight w:val="960"/>
        </w:trPr>
        <w:tc>
          <w:tcPr>
            <w:tcW w:w="4606" w:type="dxa"/>
            <w:vAlign w:val="center"/>
          </w:tcPr>
          <w:p w:rsidR="0062288E" w:rsidRPr="0062288E" w:rsidRDefault="0062288E" w:rsidP="0063298E">
            <w:pPr>
              <w:rPr>
                <w:rFonts w:ascii="Trebuchet MS" w:hAnsi="Trebuchet MS"/>
              </w:rPr>
            </w:pPr>
            <w:r w:rsidRPr="0062288E">
              <w:rPr>
                <w:rFonts w:ascii="Trebuchet MS" w:hAnsi="Trebuchet MS"/>
              </w:rPr>
              <w:t>Datum (období) vytvoření vzdělávacího materiálu</w:t>
            </w:r>
          </w:p>
        </w:tc>
        <w:tc>
          <w:tcPr>
            <w:tcW w:w="4606" w:type="dxa"/>
            <w:vAlign w:val="center"/>
          </w:tcPr>
          <w:p w:rsidR="0062288E" w:rsidRPr="0062288E" w:rsidRDefault="0062288E" w:rsidP="0063298E">
            <w:pPr>
              <w:rPr>
                <w:rFonts w:ascii="Trebuchet MS" w:hAnsi="Trebuchet MS"/>
              </w:rPr>
            </w:pPr>
            <w:r w:rsidRPr="0062288E">
              <w:rPr>
                <w:rFonts w:ascii="Trebuchet MS" w:hAnsi="Trebuchet MS"/>
              </w:rPr>
              <w:t>09/2012</w:t>
            </w:r>
          </w:p>
        </w:tc>
      </w:tr>
    </w:tbl>
    <w:p w:rsidR="0030272F" w:rsidRPr="00B23A66" w:rsidRDefault="0030272F" w:rsidP="007024B8">
      <w:pPr>
        <w:jc w:val="center"/>
        <w:rPr>
          <w:rFonts w:ascii="Trebuchet MS" w:hAnsi="Trebuchet MS"/>
          <w:b/>
          <w:sz w:val="28"/>
          <w:szCs w:val="28"/>
        </w:rPr>
      </w:pPr>
    </w:p>
    <w:p w:rsidR="007024B8" w:rsidRDefault="0062288E" w:rsidP="0030272F">
      <w:pPr>
        <w:rPr>
          <w:rFonts w:ascii="Trebuchet MS" w:hAnsi="Trebuchet MS"/>
          <w:i/>
          <w:sz w:val="20"/>
          <w:szCs w:val="20"/>
        </w:rPr>
      </w:pPr>
      <w:r>
        <w:rPr>
          <w:rFonts w:ascii="Trebuchet MS" w:hAnsi="Trebuchet MS"/>
          <w:i/>
        </w:rPr>
        <w:t xml:space="preserve">Tento výukový materiál je plně v souladu s Autorským zákonem (jsou zde dodržována všechna autorská práva). Pokud není uvedeno jinak, autorem textů </w:t>
      </w:r>
      <w:r>
        <w:rPr>
          <w:rFonts w:ascii="Trebuchet MS" w:hAnsi="Trebuchet MS"/>
          <w:i/>
        </w:rPr>
        <w:br/>
        <w:t>a obrázků je Ing. Bohuslava Čežíková</w:t>
      </w:r>
      <w:r w:rsidR="00793489" w:rsidRPr="00B23A66">
        <w:rPr>
          <w:rFonts w:ascii="Trebuchet MS" w:hAnsi="Trebuchet MS"/>
          <w:i/>
          <w:sz w:val="20"/>
          <w:szCs w:val="20"/>
        </w:rPr>
        <w:t>.</w:t>
      </w:r>
    </w:p>
    <w:p w:rsidR="0062288E" w:rsidRPr="00A7694D" w:rsidRDefault="0062288E" w:rsidP="0062288E">
      <w:pPr>
        <w:spacing w:before="120" w:after="120" w:line="276" w:lineRule="auto"/>
        <w:jc w:val="both"/>
        <w:rPr>
          <w:rFonts w:ascii="Trebuchet MS" w:hAnsi="Trebuchet MS"/>
          <w:b/>
        </w:rPr>
      </w:pPr>
      <w:r>
        <w:rPr>
          <w:rFonts w:ascii="Trebuchet MS" w:hAnsi="Trebuchet MS"/>
        </w:rPr>
        <w:br w:type="page"/>
      </w:r>
      <w:r w:rsidRPr="00A7694D">
        <w:rPr>
          <w:rFonts w:ascii="Trebuchet MS" w:hAnsi="Trebuchet MS"/>
          <w:b/>
        </w:rPr>
        <w:lastRenderedPageBreak/>
        <w:t>Tabulka v textovém dokumentu</w:t>
      </w:r>
    </w:p>
    <w:p w:rsidR="005619FB" w:rsidRDefault="00773410" w:rsidP="00952EB8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Tabul</w:t>
      </w:r>
      <w:r w:rsidR="00424652">
        <w:rPr>
          <w:rFonts w:ascii="Trebuchet MS" w:hAnsi="Trebuchet MS"/>
        </w:rPr>
        <w:t>ka je složená z řádků a </w:t>
      </w:r>
      <w:r>
        <w:rPr>
          <w:rFonts w:ascii="Trebuchet MS" w:hAnsi="Trebuchet MS"/>
        </w:rPr>
        <w:t>sloupců, jejich průnik se nazývá buňka.</w:t>
      </w:r>
      <w:r w:rsidR="005619FB">
        <w:rPr>
          <w:rFonts w:ascii="Trebuchet MS" w:hAnsi="Trebuchet MS"/>
        </w:rPr>
        <w:t xml:space="preserve"> Buňky, které spolu sousedí, lze slučovat.</w:t>
      </w:r>
    </w:p>
    <w:p w:rsidR="00424652" w:rsidRDefault="00424652" w:rsidP="00952EB8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Tabulka pomáhá graficky upravit textový dokument</w:t>
      </w:r>
      <w:r w:rsidR="004E3ECA">
        <w:rPr>
          <w:rFonts w:ascii="Trebuchet MS" w:hAnsi="Trebuchet MS"/>
        </w:rPr>
        <w:t xml:space="preserve"> - lze ji použít pro formátování textu do sloupců nebo může nahradit tabelátory.</w:t>
      </w:r>
    </w:p>
    <w:p w:rsidR="004E3ECA" w:rsidRDefault="004E3ECA" w:rsidP="004E3ECA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Tabulku lze</w:t>
      </w:r>
      <w:r w:rsidRPr="004E3ECA">
        <w:rPr>
          <w:rFonts w:ascii="Trebuchet MS" w:hAnsi="Trebuchet MS"/>
        </w:rPr>
        <w:t xml:space="preserve"> zarovnat jako objekt, nastavit obtékání textu okolo ní, přidat jí titulek</w:t>
      </w:r>
      <w:r>
        <w:rPr>
          <w:rFonts w:ascii="Trebuchet MS" w:hAnsi="Trebuchet MS"/>
        </w:rPr>
        <w:t xml:space="preserve"> (</w:t>
      </w:r>
      <w:r w:rsidRPr="004E3ECA">
        <w:rPr>
          <w:rFonts w:ascii="Trebuchet MS" w:hAnsi="Trebuchet MS"/>
        </w:rPr>
        <w:t xml:space="preserve">položka </w:t>
      </w:r>
      <w:r>
        <w:rPr>
          <w:rFonts w:ascii="Trebuchet MS" w:hAnsi="Trebuchet MS"/>
        </w:rPr>
        <w:t xml:space="preserve">v </w:t>
      </w:r>
      <w:r w:rsidRPr="004E3ECA">
        <w:rPr>
          <w:rFonts w:ascii="Trebuchet MS" w:hAnsi="Trebuchet MS"/>
        </w:rPr>
        <w:t>seznamu tabulek</w:t>
      </w:r>
      <w:r>
        <w:rPr>
          <w:rFonts w:ascii="Trebuchet MS" w:hAnsi="Trebuchet MS"/>
        </w:rPr>
        <w:t>)</w:t>
      </w:r>
      <w:r w:rsidRPr="004E3ECA">
        <w:rPr>
          <w:rFonts w:ascii="Trebuchet MS" w:hAnsi="Trebuchet MS"/>
        </w:rPr>
        <w:t>.</w:t>
      </w:r>
    </w:p>
    <w:p w:rsidR="004E3ECA" w:rsidRDefault="002A3CA7" w:rsidP="004E3ECA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Vložení tabulky je z karty Vložení </w:t>
      </w:r>
      <w:r>
        <w:rPr>
          <w:rFonts w:ascii="Trebuchet MS" w:hAnsi="Trebuchet MS"/>
        </w:rPr>
        <w:sym w:font="Symbol" w:char="F0AE"/>
      </w:r>
      <w:r>
        <w:rPr>
          <w:rFonts w:ascii="Trebuchet MS" w:hAnsi="Trebuchet MS"/>
        </w:rPr>
        <w:t xml:space="preserve"> Tabulka.</w:t>
      </w:r>
      <w:r w:rsidR="006442A9">
        <w:rPr>
          <w:rFonts w:ascii="Trebuchet MS" w:hAnsi="Trebuchet MS"/>
        </w:rPr>
        <w:t xml:space="preserve"> V nabídce můžeme označit myší počet řádků a sloupců:</w:t>
      </w:r>
    </w:p>
    <w:p w:rsidR="006442A9" w:rsidRDefault="002A3CA7" w:rsidP="006442A9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drawing>
          <wp:inline distT="0" distB="0" distL="0" distR="0">
            <wp:extent cx="3389787" cy="2520000"/>
            <wp:effectExtent l="19050" t="0" r="1113" b="0"/>
            <wp:docPr id="2" name="Picture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978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CA7" w:rsidRDefault="006442A9" w:rsidP="006442A9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AE716A">
        <w:fldChar w:fldCharType="begin"/>
      </w:r>
      <w:r w:rsidR="00AE716A">
        <w:instrText xml:space="preserve"> SEQ Obrázek \* ARABIC </w:instrText>
      </w:r>
      <w:r w:rsidR="00AE716A">
        <w:fldChar w:fldCharType="separate"/>
      </w:r>
      <w:r w:rsidR="00F21F43">
        <w:rPr>
          <w:noProof/>
        </w:rPr>
        <w:t>1</w:t>
      </w:r>
      <w:r w:rsidR="00AE716A">
        <w:rPr>
          <w:noProof/>
        </w:rPr>
        <w:fldChar w:fldCharType="end"/>
      </w:r>
      <w:r>
        <w:t>: Vložení tabulky</w:t>
      </w:r>
    </w:p>
    <w:p w:rsidR="00373D34" w:rsidRDefault="00373D34" w:rsidP="004E3ECA">
      <w:pPr>
        <w:spacing w:before="120" w:after="120" w:line="276" w:lineRule="auto"/>
        <w:jc w:val="both"/>
        <w:rPr>
          <w:rFonts w:ascii="Trebuchet MS" w:hAnsi="Trebuchet MS"/>
        </w:rPr>
      </w:pPr>
    </w:p>
    <w:p w:rsidR="006442A9" w:rsidRDefault="00373D34" w:rsidP="006442A9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drawing>
          <wp:inline distT="0" distB="0" distL="0" distR="0">
            <wp:extent cx="3600000" cy="1942974"/>
            <wp:effectExtent l="19050" t="0" r="450" b="0"/>
            <wp:docPr id="3" name="Pictur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94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D34" w:rsidRDefault="006442A9" w:rsidP="006442A9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AE716A">
        <w:fldChar w:fldCharType="begin"/>
      </w:r>
      <w:r w:rsidR="00AE716A">
        <w:instrText xml:space="preserve"> SEQ Obrázek \* ARABIC </w:instrText>
      </w:r>
      <w:r w:rsidR="00AE716A">
        <w:fldChar w:fldCharType="separate"/>
      </w:r>
      <w:r w:rsidR="00F21F43">
        <w:rPr>
          <w:noProof/>
        </w:rPr>
        <w:t>2</w:t>
      </w:r>
      <w:r w:rsidR="00AE716A">
        <w:rPr>
          <w:noProof/>
        </w:rPr>
        <w:fldChar w:fldCharType="end"/>
      </w:r>
      <w:r>
        <w:t>: Tabulka 5 řádků a 5 sloupců</w:t>
      </w:r>
    </w:p>
    <w:p w:rsidR="00373D34" w:rsidRDefault="00373D34" w:rsidP="004E3ECA">
      <w:pPr>
        <w:spacing w:before="120" w:after="120" w:line="276" w:lineRule="auto"/>
        <w:jc w:val="both"/>
        <w:rPr>
          <w:rFonts w:ascii="Trebuchet MS" w:hAnsi="Trebuchet MS"/>
        </w:rPr>
      </w:pPr>
    </w:p>
    <w:p w:rsidR="006442A9" w:rsidRDefault="00B323C8" w:rsidP="004E3ECA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Po vložení tabulky se aktivují Nástroje tabulky. Tabulce můžeme přiřadit předefinovaný styl, nastavit ohraničení, stínování.</w:t>
      </w:r>
    </w:p>
    <w:p w:rsidR="00B323C8" w:rsidRDefault="00373D34" w:rsidP="00B323C8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drawing>
          <wp:inline distT="0" distB="0" distL="0" distR="0">
            <wp:extent cx="4320000" cy="1951020"/>
            <wp:effectExtent l="19050" t="0" r="4350" b="0"/>
            <wp:docPr id="4" name="Pictur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5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D34" w:rsidRDefault="00B323C8" w:rsidP="00B323C8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AE716A">
        <w:fldChar w:fldCharType="begin"/>
      </w:r>
      <w:r w:rsidR="00AE716A">
        <w:instrText xml:space="preserve"> SEQ Obrázek \* ARABIC </w:instrText>
      </w:r>
      <w:r w:rsidR="00AE716A">
        <w:fldChar w:fldCharType="separate"/>
      </w:r>
      <w:r w:rsidR="00F21F43">
        <w:rPr>
          <w:noProof/>
        </w:rPr>
        <w:t>3</w:t>
      </w:r>
      <w:r w:rsidR="00AE716A">
        <w:rPr>
          <w:noProof/>
        </w:rPr>
        <w:fldChar w:fldCharType="end"/>
      </w:r>
      <w:r>
        <w:t>: Ohraničení tabulky</w:t>
      </w:r>
    </w:p>
    <w:p w:rsidR="00373D34" w:rsidRDefault="00373D34" w:rsidP="004E3ECA">
      <w:pPr>
        <w:spacing w:before="120" w:after="120" w:line="276" w:lineRule="auto"/>
        <w:jc w:val="both"/>
        <w:rPr>
          <w:rFonts w:ascii="Trebuchet MS" w:hAnsi="Trebuchet MS"/>
        </w:rPr>
      </w:pPr>
    </w:p>
    <w:p w:rsidR="003646E2" w:rsidRDefault="003646E2" w:rsidP="004E3ECA">
      <w:pPr>
        <w:spacing w:before="120" w:after="120" w:line="276" w:lineRule="auto"/>
        <w:jc w:val="both"/>
        <w:rPr>
          <w:rFonts w:ascii="Trebuchet MS" w:hAnsi="Trebuchet MS"/>
        </w:rPr>
      </w:pPr>
    </w:p>
    <w:p w:rsidR="00B323C8" w:rsidRDefault="00373D34" w:rsidP="00B323C8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drawing>
          <wp:inline distT="0" distB="0" distL="0" distR="0">
            <wp:extent cx="4320000" cy="1893878"/>
            <wp:effectExtent l="19050" t="0" r="4350" b="0"/>
            <wp:docPr id="5" name="Pictur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89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D34" w:rsidRDefault="00B323C8" w:rsidP="00B323C8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AE716A">
        <w:fldChar w:fldCharType="begin"/>
      </w:r>
      <w:r w:rsidR="00AE716A">
        <w:instrText xml:space="preserve"> SEQ Obrázek \* ARABIC </w:instrText>
      </w:r>
      <w:r w:rsidR="00AE716A">
        <w:fldChar w:fldCharType="separate"/>
      </w:r>
      <w:r w:rsidR="00F21F43">
        <w:rPr>
          <w:noProof/>
        </w:rPr>
        <w:t>4</w:t>
      </w:r>
      <w:r w:rsidR="00AE716A">
        <w:rPr>
          <w:noProof/>
        </w:rPr>
        <w:fldChar w:fldCharType="end"/>
      </w:r>
      <w:r>
        <w:t>: Stínování buňky</w:t>
      </w:r>
    </w:p>
    <w:p w:rsidR="00373D34" w:rsidRDefault="00373D34" w:rsidP="004E3ECA">
      <w:pPr>
        <w:spacing w:before="120" w:after="120" w:line="276" w:lineRule="auto"/>
        <w:jc w:val="both"/>
        <w:rPr>
          <w:rFonts w:ascii="Trebuchet MS" w:hAnsi="Trebuchet MS"/>
        </w:rPr>
      </w:pPr>
    </w:p>
    <w:p w:rsidR="00B323C8" w:rsidRDefault="00373D34" w:rsidP="00B323C8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lastRenderedPageBreak/>
        <w:drawing>
          <wp:inline distT="0" distB="0" distL="0" distR="0">
            <wp:extent cx="4320000" cy="4106122"/>
            <wp:effectExtent l="19050" t="0" r="4350" b="0"/>
            <wp:docPr id="6" name="Pictur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10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D34" w:rsidRDefault="00B323C8" w:rsidP="00B323C8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AE716A">
        <w:fldChar w:fldCharType="begin"/>
      </w:r>
      <w:r w:rsidR="00AE716A">
        <w:instrText xml:space="preserve"> SEQ Obrázek \* ARABIC </w:instrText>
      </w:r>
      <w:r w:rsidR="00AE716A">
        <w:fldChar w:fldCharType="separate"/>
      </w:r>
      <w:r w:rsidR="00F21F43">
        <w:rPr>
          <w:noProof/>
        </w:rPr>
        <w:t>5</w:t>
      </w:r>
      <w:r w:rsidR="00AE716A">
        <w:rPr>
          <w:noProof/>
        </w:rPr>
        <w:fldChar w:fldCharType="end"/>
      </w:r>
      <w:r>
        <w:t>: Ohraničení a stínování</w:t>
      </w:r>
    </w:p>
    <w:p w:rsidR="00373D34" w:rsidRDefault="00373D34" w:rsidP="004E3ECA">
      <w:pPr>
        <w:spacing w:before="120" w:after="120" w:line="276" w:lineRule="auto"/>
        <w:jc w:val="both"/>
        <w:rPr>
          <w:rFonts w:ascii="Trebuchet MS" w:hAnsi="Trebuchet MS"/>
        </w:rPr>
      </w:pPr>
    </w:p>
    <w:p w:rsidR="003646E2" w:rsidRDefault="003646E2" w:rsidP="004E3ECA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Chceme-li vybrat celou tabulku, stačí kliknout na růžici v levém horním rohu tabulky.</w:t>
      </w:r>
    </w:p>
    <w:p w:rsidR="00B323C8" w:rsidRDefault="00373D34" w:rsidP="00B323C8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drawing>
          <wp:inline distT="0" distB="0" distL="0" distR="0">
            <wp:extent cx="4320000" cy="1959184"/>
            <wp:effectExtent l="19050" t="0" r="4350" b="0"/>
            <wp:docPr id="7" name="Pictur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5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D34" w:rsidRDefault="00B323C8" w:rsidP="00B323C8">
      <w:pPr>
        <w:pStyle w:val="Titulek"/>
        <w:jc w:val="both"/>
      </w:pPr>
      <w:r>
        <w:t xml:space="preserve">Obrázek </w:t>
      </w:r>
      <w:r w:rsidR="00AE716A">
        <w:fldChar w:fldCharType="begin"/>
      </w:r>
      <w:r w:rsidR="00AE716A">
        <w:instrText xml:space="preserve"> SEQ Obrázek \* ARABIC </w:instrText>
      </w:r>
      <w:r w:rsidR="00AE716A">
        <w:fldChar w:fldCharType="separate"/>
      </w:r>
      <w:r w:rsidR="00F21F43">
        <w:rPr>
          <w:noProof/>
        </w:rPr>
        <w:t>6</w:t>
      </w:r>
      <w:r w:rsidR="00AE716A">
        <w:rPr>
          <w:noProof/>
        </w:rPr>
        <w:fldChar w:fldCharType="end"/>
      </w:r>
      <w:r>
        <w:t>: Výběr celé tabulky</w:t>
      </w:r>
    </w:p>
    <w:p w:rsidR="003646E2" w:rsidRDefault="003646E2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:rsidR="00373D34" w:rsidRDefault="00F42B6D" w:rsidP="00F42B6D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 xml:space="preserve">Tabulku lze vložit v dialogovém okně Vložit tabulku - poté můžeme </w:t>
      </w:r>
      <w:r w:rsidRPr="00F42B6D">
        <w:rPr>
          <w:rFonts w:ascii="Trebuchet MS" w:hAnsi="Trebuchet MS"/>
        </w:rPr>
        <w:t>nastavit, zda se sloupce a řádky přizpůsobí obsahu, oknu nebo pevnou šířku</w:t>
      </w:r>
      <w:r>
        <w:rPr>
          <w:rFonts w:ascii="Trebuchet MS" w:hAnsi="Trebuchet MS"/>
        </w:rPr>
        <w:t xml:space="preserve"> sloupce</w:t>
      </w:r>
      <w:r w:rsidRPr="00F42B6D">
        <w:rPr>
          <w:rFonts w:ascii="Trebuchet MS" w:hAnsi="Trebuchet MS"/>
        </w:rPr>
        <w:t xml:space="preserve"> (Auto</w:t>
      </w:r>
      <w:r>
        <w:rPr>
          <w:rFonts w:ascii="Trebuchet MS" w:hAnsi="Trebuchet MS"/>
        </w:rPr>
        <w:t xml:space="preserve"> = šířka sloupce se </w:t>
      </w:r>
      <w:r w:rsidRPr="00F42B6D">
        <w:rPr>
          <w:rFonts w:ascii="Trebuchet MS" w:hAnsi="Trebuchet MS"/>
        </w:rPr>
        <w:t>přizpůsob</w:t>
      </w:r>
      <w:r>
        <w:rPr>
          <w:rFonts w:ascii="Trebuchet MS" w:hAnsi="Trebuchet MS"/>
        </w:rPr>
        <w:t>í</w:t>
      </w:r>
      <w:r w:rsidRPr="00F42B6D">
        <w:rPr>
          <w:rFonts w:ascii="Trebuchet MS" w:hAnsi="Trebuchet MS"/>
        </w:rPr>
        <w:t xml:space="preserve"> nejširšímu obsahu buňky).</w:t>
      </w:r>
    </w:p>
    <w:p w:rsidR="00F42B6D" w:rsidRDefault="00F42B6D" w:rsidP="00F42B6D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Další možností je použít Rychlé tabulky</w:t>
      </w:r>
      <w:r w:rsidR="003646E2">
        <w:rPr>
          <w:rFonts w:ascii="Trebuchet MS" w:hAnsi="Trebuchet MS"/>
        </w:rPr>
        <w:t>, jejichž obsah si můžeme upravit podle svých požadavků</w:t>
      </w:r>
      <w:r>
        <w:rPr>
          <w:rFonts w:ascii="Trebuchet MS" w:hAnsi="Trebuchet MS"/>
        </w:rPr>
        <w:t>.</w:t>
      </w:r>
    </w:p>
    <w:p w:rsidR="00F42B6D" w:rsidRDefault="00373D34" w:rsidP="00F42B6D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drawing>
          <wp:inline distT="0" distB="0" distL="0" distR="0">
            <wp:extent cx="4320000" cy="4171429"/>
            <wp:effectExtent l="19050" t="0" r="4350" b="0"/>
            <wp:docPr id="8" name="Picture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D34" w:rsidRDefault="00F42B6D" w:rsidP="00F42B6D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AE716A">
        <w:fldChar w:fldCharType="begin"/>
      </w:r>
      <w:r w:rsidR="00AE716A">
        <w:instrText xml:space="preserve"> SEQ Obrázek \* ARABIC </w:instrText>
      </w:r>
      <w:r w:rsidR="00AE716A">
        <w:fldChar w:fldCharType="separate"/>
      </w:r>
      <w:r w:rsidR="00F21F43">
        <w:rPr>
          <w:noProof/>
        </w:rPr>
        <w:t>7</w:t>
      </w:r>
      <w:r w:rsidR="00AE716A">
        <w:rPr>
          <w:noProof/>
        </w:rPr>
        <w:fldChar w:fldCharType="end"/>
      </w:r>
      <w:r>
        <w:t>: Rychlé tabulky</w:t>
      </w:r>
    </w:p>
    <w:p w:rsidR="0062288E" w:rsidRDefault="00773410" w:rsidP="00952EB8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 </w:t>
      </w:r>
    </w:p>
    <w:p w:rsidR="003646E2" w:rsidRDefault="003646E2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:rsidR="00373D34" w:rsidRDefault="003646E2" w:rsidP="00952EB8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Vložíme-li tabulku Excel, můžeme použít i vzorce pro výpočty.</w:t>
      </w:r>
    </w:p>
    <w:p w:rsidR="00F42B6D" w:rsidRDefault="00373D34" w:rsidP="00F42B6D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drawing>
          <wp:inline distT="0" distB="0" distL="0" distR="0">
            <wp:extent cx="4320000" cy="2734694"/>
            <wp:effectExtent l="19050" t="0" r="4350" b="0"/>
            <wp:docPr id="9" name="Picture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3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D34" w:rsidRDefault="00F42B6D" w:rsidP="00F42B6D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AE716A">
        <w:fldChar w:fldCharType="begin"/>
      </w:r>
      <w:r w:rsidR="00AE716A">
        <w:instrText xml:space="preserve"> SEQ Obrázek \* ARABIC </w:instrText>
      </w:r>
      <w:r w:rsidR="00AE716A">
        <w:fldChar w:fldCharType="separate"/>
      </w:r>
      <w:r w:rsidR="00F21F43">
        <w:rPr>
          <w:noProof/>
        </w:rPr>
        <w:t>8</w:t>
      </w:r>
      <w:r w:rsidR="00AE716A">
        <w:rPr>
          <w:noProof/>
        </w:rPr>
        <w:fldChar w:fldCharType="end"/>
      </w:r>
      <w:r>
        <w:t>: Výpočty v</w:t>
      </w:r>
      <w:r w:rsidR="003646E2">
        <w:t xml:space="preserve"> excelovské</w:t>
      </w:r>
      <w:r>
        <w:t xml:space="preserve"> tabulce</w:t>
      </w:r>
    </w:p>
    <w:p w:rsidR="00373D34" w:rsidRDefault="00373D34" w:rsidP="00952EB8">
      <w:pPr>
        <w:spacing w:before="120" w:after="120" w:line="276" w:lineRule="auto"/>
        <w:jc w:val="both"/>
        <w:rPr>
          <w:rFonts w:ascii="Trebuchet MS" w:hAnsi="Trebuchet MS"/>
        </w:rPr>
      </w:pPr>
    </w:p>
    <w:p w:rsidR="00F42B6D" w:rsidRDefault="00373D34" w:rsidP="00F42B6D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drawing>
          <wp:inline distT="0" distB="0" distL="0" distR="0">
            <wp:extent cx="4320000" cy="3289796"/>
            <wp:effectExtent l="19050" t="0" r="4350" b="0"/>
            <wp:docPr id="10" name="Picture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8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D34" w:rsidRDefault="00F42B6D" w:rsidP="00F42B6D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AE716A">
        <w:fldChar w:fldCharType="begin"/>
      </w:r>
      <w:r w:rsidR="00AE716A">
        <w:instrText xml:space="preserve"> SEQ Obrázek \* ARABIC </w:instrText>
      </w:r>
      <w:r w:rsidR="00AE716A">
        <w:fldChar w:fldCharType="separate"/>
      </w:r>
      <w:r w:rsidR="00F21F43">
        <w:rPr>
          <w:noProof/>
        </w:rPr>
        <w:t>9</w:t>
      </w:r>
      <w:r w:rsidR="00AE716A">
        <w:rPr>
          <w:noProof/>
        </w:rPr>
        <w:fldChar w:fldCharType="end"/>
      </w:r>
      <w:r>
        <w:t>: Funkce SUMA</w:t>
      </w:r>
    </w:p>
    <w:p w:rsidR="00373D34" w:rsidRDefault="00373D34" w:rsidP="00952EB8">
      <w:pPr>
        <w:spacing w:before="120" w:after="120" w:line="276" w:lineRule="auto"/>
        <w:jc w:val="both"/>
        <w:rPr>
          <w:rFonts w:ascii="Trebuchet MS" w:hAnsi="Trebuchet MS"/>
        </w:rPr>
      </w:pPr>
    </w:p>
    <w:p w:rsidR="00F42B6D" w:rsidRDefault="00373D34" w:rsidP="00F42B6D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lastRenderedPageBreak/>
        <w:drawing>
          <wp:inline distT="0" distB="0" distL="0" distR="0">
            <wp:extent cx="4320000" cy="5053061"/>
            <wp:effectExtent l="19050" t="0" r="4350" b="0"/>
            <wp:docPr id="11" name="Picture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505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D34" w:rsidRDefault="00F42B6D" w:rsidP="00F42B6D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AE716A">
        <w:fldChar w:fldCharType="begin"/>
      </w:r>
      <w:r w:rsidR="00AE716A">
        <w:instrText xml:space="preserve"> SEQ Obrázek \* ARABIC </w:instrText>
      </w:r>
      <w:r w:rsidR="00AE716A">
        <w:fldChar w:fldCharType="separate"/>
      </w:r>
      <w:r w:rsidR="00F21F43">
        <w:rPr>
          <w:noProof/>
        </w:rPr>
        <w:t>10</w:t>
      </w:r>
      <w:r w:rsidR="00AE716A">
        <w:rPr>
          <w:noProof/>
        </w:rPr>
        <w:fldChar w:fldCharType="end"/>
      </w:r>
      <w:r>
        <w:t>: Ohraničení tabulky</w:t>
      </w:r>
    </w:p>
    <w:p w:rsidR="00373D34" w:rsidRDefault="00373D34" w:rsidP="00952EB8">
      <w:pPr>
        <w:spacing w:before="120" w:after="120" w:line="276" w:lineRule="auto"/>
        <w:jc w:val="both"/>
        <w:rPr>
          <w:rFonts w:ascii="Trebuchet MS" w:hAnsi="Trebuchet MS"/>
        </w:rPr>
      </w:pPr>
    </w:p>
    <w:p w:rsidR="00F42B6D" w:rsidRDefault="00373D34" w:rsidP="00F42B6D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lastRenderedPageBreak/>
        <w:drawing>
          <wp:inline distT="0" distB="0" distL="0" distR="0">
            <wp:extent cx="4320000" cy="2906122"/>
            <wp:effectExtent l="19050" t="0" r="4350" b="0"/>
            <wp:docPr id="12" name="Picture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90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D34" w:rsidRDefault="00F42B6D" w:rsidP="00F42B6D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AE716A">
        <w:fldChar w:fldCharType="begin"/>
      </w:r>
      <w:r w:rsidR="00AE716A">
        <w:instrText xml:space="preserve"> SEQ Obrázek \* ARABIC </w:instrText>
      </w:r>
      <w:r w:rsidR="00AE716A">
        <w:fldChar w:fldCharType="separate"/>
      </w:r>
      <w:r w:rsidR="00F21F43">
        <w:rPr>
          <w:noProof/>
        </w:rPr>
        <w:t>11</w:t>
      </w:r>
      <w:r w:rsidR="00AE716A">
        <w:rPr>
          <w:noProof/>
        </w:rPr>
        <w:fldChar w:fldCharType="end"/>
      </w:r>
      <w:r>
        <w:t>: Výsledná tabulka</w:t>
      </w:r>
    </w:p>
    <w:p w:rsidR="00322604" w:rsidRDefault="00322604">
      <w:pPr>
        <w:rPr>
          <w:rFonts w:ascii="Trebuchet MS" w:hAnsi="Trebuchet MS"/>
        </w:rPr>
      </w:pPr>
    </w:p>
    <w:p w:rsidR="00322604" w:rsidRDefault="00322604" w:rsidP="00322604">
      <w:pPr>
        <w:spacing w:before="120" w:after="120" w:line="276" w:lineRule="auto"/>
        <w:jc w:val="both"/>
        <w:rPr>
          <w:rFonts w:ascii="Trebuchet MS" w:hAnsi="Trebuchet MS"/>
        </w:rPr>
      </w:pPr>
    </w:p>
    <w:p w:rsidR="00322604" w:rsidRDefault="00322604" w:rsidP="00322604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Kromě vkládání tabulky umožňuje MS Word převést text na tabulku (a opačně tabulku na text). K převodu je zapotřebí zvolit oddělovače jednotlivých položek.</w:t>
      </w:r>
    </w:p>
    <w:p w:rsidR="00F21F43" w:rsidRDefault="00F21F43" w:rsidP="00322604">
      <w:pPr>
        <w:spacing w:before="120" w:after="120" w:line="276" w:lineRule="auto"/>
        <w:jc w:val="both"/>
        <w:rPr>
          <w:rFonts w:ascii="Trebuchet MS" w:hAnsi="Trebuchet MS"/>
        </w:rPr>
      </w:pPr>
    </w:p>
    <w:p w:rsidR="00F21F43" w:rsidRDefault="00F21F43" w:rsidP="00F21F43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drawing>
          <wp:inline distT="0" distB="0" distL="0" distR="0">
            <wp:extent cx="4320000" cy="2327802"/>
            <wp:effectExtent l="19050" t="0" r="4350" b="0"/>
            <wp:docPr id="13" name="Picture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32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F43" w:rsidRDefault="00F21F43" w:rsidP="00F21F43">
      <w:pPr>
        <w:pStyle w:val="Titulek"/>
        <w:jc w:val="both"/>
      </w:pPr>
      <w:r>
        <w:t xml:space="preserve">Obrázek </w:t>
      </w:r>
      <w:r w:rsidR="00AE716A">
        <w:fldChar w:fldCharType="begin"/>
      </w:r>
      <w:r w:rsidR="00AE716A">
        <w:instrText xml:space="preserve"> SEQ Obrázek \* ARABIC </w:instrText>
      </w:r>
      <w:r w:rsidR="00AE716A">
        <w:fldChar w:fldCharType="separate"/>
      </w:r>
      <w:r>
        <w:rPr>
          <w:noProof/>
        </w:rPr>
        <w:t>12</w:t>
      </w:r>
      <w:r w:rsidR="00AE716A">
        <w:rPr>
          <w:noProof/>
        </w:rPr>
        <w:fldChar w:fldCharType="end"/>
      </w:r>
      <w:r>
        <w:t>: Text a text převedený na tabulku</w:t>
      </w:r>
    </w:p>
    <w:p w:rsidR="00D4267E" w:rsidRDefault="00D4267E" w:rsidP="00322604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:rsidR="0062288E" w:rsidRDefault="00D4267E" w:rsidP="0062288E">
      <w:pPr>
        <w:spacing w:before="120" w:after="120" w:line="276" w:lineRule="auto"/>
        <w:jc w:val="both"/>
        <w:rPr>
          <w:rFonts w:ascii="Trebuchet MS" w:hAnsi="Trebuchet MS"/>
        </w:rPr>
      </w:pPr>
      <w:r w:rsidRPr="002B0B3A">
        <w:rPr>
          <w:rFonts w:ascii="Trebuchet MS" w:hAnsi="Trebuchet MS"/>
          <w:b/>
        </w:rPr>
        <w:lastRenderedPageBreak/>
        <w:t>Pracovní</w:t>
      </w:r>
      <w:r>
        <w:rPr>
          <w:rFonts w:ascii="Trebuchet MS" w:hAnsi="Trebuchet MS"/>
        </w:rPr>
        <w:t xml:space="preserve"> </w:t>
      </w:r>
      <w:r w:rsidRPr="002B0B3A">
        <w:rPr>
          <w:rFonts w:ascii="Trebuchet MS" w:hAnsi="Trebuchet MS"/>
          <w:b/>
        </w:rPr>
        <w:t>list</w:t>
      </w:r>
    </w:p>
    <w:p w:rsidR="00D4267E" w:rsidRDefault="003B53AE" w:rsidP="002B0B3A">
      <w:pPr>
        <w:pStyle w:val="Odstavecseseznamem"/>
        <w:numPr>
          <w:ilvl w:val="0"/>
          <w:numId w:val="3"/>
        </w:numPr>
        <w:spacing w:before="120" w:after="120" w:line="276" w:lineRule="auto"/>
        <w:ind w:left="714" w:hanging="357"/>
        <w:contextualSpacing w:val="0"/>
        <w:jc w:val="both"/>
        <w:rPr>
          <w:rFonts w:ascii="Trebuchet MS" w:hAnsi="Trebuchet MS"/>
        </w:rPr>
      </w:pPr>
      <w:r w:rsidRPr="003B53AE">
        <w:rPr>
          <w:rFonts w:ascii="Trebuchet MS" w:hAnsi="Trebuchet MS"/>
        </w:rPr>
        <w:t>V</w:t>
      </w:r>
      <w:r>
        <w:rPr>
          <w:rFonts w:ascii="Trebuchet MS" w:hAnsi="Trebuchet MS"/>
        </w:rPr>
        <w:t>ytvořte v dokumentu tabulku, která bude zobrazovat váš rozvrh hodin. V záhlaví sloupců budou čísla hodin, v záhlaví řádků dny v týdnu.</w:t>
      </w:r>
      <w:r w:rsidR="00E607A7">
        <w:rPr>
          <w:rFonts w:ascii="Trebuchet MS" w:hAnsi="Trebuchet MS"/>
        </w:rPr>
        <w:t xml:space="preserve"> Záhlaví sloupců zarovnejte na střed, záhlaví řádků vlevo. Použijte zkratky předmětů - předměty zarovnejte na střed v horizontálním i vertikálním směru.</w:t>
      </w:r>
    </w:p>
    <w:p w:rsidR="003B53AE" w:rsidRDefault="00EC4B80" w:rsidP="002B0B3A">
      <w:pPr>
        <w:pStyle w:val="Odstavecseseznamem"/>
        <w:numPr>
          <w:ilvl w:val="0"/>
          <w:numId w:val="3"/>
        </w:numPr>
        <w:spacing w:before="120" w:after="120" w:line="276" w:lineRule="auto"/>
        <w:ind w:left="714" w:hanging="357"/>
        <w:contextualSpacing w:val="0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Zkopírujte předchozí tabulku a použijte na ni </w:t>
      </w:r>
      <w:r w:rsidR="002B0B3A">
        <w:rPr>
          <w:rFonts w:ascii="Trebuchet MS" w:hAnsi="Trebuchet MS"/>
        </w:rPr>
        <w:t>některý předefinovaný styl.</w:t>
      </w:r>
    </w:p>
    <w:p w:rsidR="002B0B3A" w:rsidRDefault="002B0B3A" w:rsidP="002B0B3A">
      <w:pPr>
        <w:pStyle w:val="Odstavecseseznamem"/>
        <w:numPr>
          <w:ilvl w:val="0"/>
          <w:numId w:val="3"/>
        </w:numPr>
        <w:spacing w:before="120" w:after="120" w:line="276" w:lineRule="auto"/>
        <w:ind w:left="714" w:hanging="357"/>
        <w:contextualSpacing w:val="0"/>
        <w:jc w:val="both"/>
        <w:rPr>
          <w:rFonts w:ascii="Trebuchet MS" w:hAnsi="Trebuchet MS"/>
        </w:rPr>
      </w:pPr>
      <w:r>
        <w:rPr>
          <w:rFonts w:ascii="Trebuchet MS" w:hAnsi="Trebuchet MS"/>
        </w:rPr>
        <w:t>Zkopírujte tabulku vytvořenou v bodě 1) a upravte její vzhled pomocí nástrojů stínování a ohraničení.</w:t>
      </w:r>
    </w:p>
    <w:p w:rsidR="002B0B3A" w:rsidRPr="00D4267E" w:rsidRDefault="00897921" w:rsidP="002B0B3A">
      <w:pPr>
        <w:pStyle w:val="Odstavecseseznamem"/>
        <w:numPr>
          <w:ilvl w:val="0"/>
          <w:numId w:val="3"/>
        </w:numPr>
        <w:spacing w:before="120" w:after="120" w:line="276" w:lineRule="auto"/>
        <w:ind w:left="714" w:hanging="357"/>
        <w:contextualSpacing w:val="0"/>
        <w:jc w:val="both"/>
        <w:rPr>
          <w:rFonts w:ascii="Trebuchet MS" w:hAnsi="Trebuchet MS"/>
        </w:rPr>
      </w:pPr>
      <w:r>
        <w:rPr>
          <w:rFonts w:ascii="Trebuchet MS" w:hAnsi="Trebuchet MS"/>
        </w:rPr>
        <w:t>Vytvořte text obdobně jako na obr. 12 a převeďte jej do tabulky.</w:t>
      </w:r>
    </w:p>
    <w:sectPr w:rsidR="002B0B3A" w:rsidRPr="00D4267E" w:rsidSect="00B30B10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7C33" w:rsidRDefault="00E57C33">
      <w:r>
        <w:separator/>
      </w:r>
    </w:p>
  </w:endnote>
  <w:endnote w:type="continuationSeparator" w:id="0">
    <w:p w:rsidR="00E57C33" w:rsidRDefault="00E57C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ertus M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54A7" w:rsidRDefault="00AB54A7">
    <w:pPr>
      <w:pStyle w:val="Zpat"/>
    </w:pPr>
    <w:r>
      <w:rPr>
        <w:rFonts w:ascii="Trebuchet MS" w:hAnsi="Trebuchet MS"/>
      </w:rPr>
      <w:t>VY_32_INOVACE_1_5</w:t>
    </w:r>
    <w:r w:rsidRPr="00035BDD">
      <w:rPr>
        <w:rFonts w:ascii="Trebuchet MS" w:hAnsi="Trebuchet MS"/>
      </w:rPr>
      <w:t>_</w:t>
    </w:r>
    <w:r>
      <w:rPr>
        <w:rFonts w:ascii="Trebuchet MS" w:hAnsi="Trebuchet MS"/>
      </w:rPr>
      <w:t>07</w:t>
    </w:r>
    <w:r w:rsidRPr="00966D23">
      <w:rPr>
        <w:rFonts w:ascii="Trebuchet MS" w:hAnsi="Trebuchet MS"/>
      </w:rPr>
      <w:t xml:space="preserve">                         </w:t>
    </w:r>
    <w:r w:rsidR="00EE1A45" w:rsidRPr="00966D23">
      <w:rPr>
        <w:rFonts w:ascii="Trebuchet MS" w:hAnsi="Trebuchet MS"/>
      </w:rPr>
      <w:fldChar w:fldCharType="begin"/>
    </w:r>
    <w:r w:rsidRPr="00966D23">
      <w:rPr>
        <w:rFonts w:ascii="Trebuchet MS" w:hAnsi="Trebuchet MS"/>
      </w:rPr>
      <w:instrText xml:space="preserve"> PAGE </w:instrText>
    </w:r>
    <w:r w:rsidR="00EE1A45" w:rsidRPr="00966D23">
      <w:rPr>
        <w:rFonts w:ascii="Trebuchet MS" w:hAnsi="Trebuchet MS"/>
      </w:rPr>
      <w:fldChar w:fldCharType="separate"/>
    </w:r>
    <w:r w:rsidR="00AE716A">
      <w:rPr>
        <w:rFonts w:ascii="Trebuchet MS" w:hAnsi="Trebuchet MS"/>
        <w:noProof/>
      </w:rPr>
      <w:t>2</w:t>
    </w:r>
    <w:r w:rsidR="00EE1A45" w:rsidRPr="00966D23">
      <w:rPr>
        <w:rFonts w:ascii="Trebuchet MS" w:hAnsi="Trebuchet MS"/>
      </w:rPr>
      <w:fldChar w:fldCharType="end"/>
    </w:r>
    <w:r w:rsidRPr="00966D23">
      <w:rPr>
        <w:rFonts w:ascii="Trebuchet MS" w:hAnsi="Trebuchet MS"/>
      </w:rPr>
      <w:t xml:space="preserve"> </w:t>
    </w:r>
    <w:r>
      <w:rPr>
        <w:rFonts w:ascii="Trebuchet MS" w:hAnsi="Trebuchet MS"/>
      </w:rPr>
      <w:t xml:space="preserve">                           „EU p</w:t>
    </w:r>
    <w:r w:rsidRPr="00966D23">
      <w:rPr>
        <w:rFonts w:ascii="Trebuchet MS" w:hAnsi="Trebuchet MS"/>
      </w:rPr>
      <w:t>eníze školám“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7C33" w:rsidRDefault="00E57C33">
      <w:r>
        <w:separator/>
      </w:r>
    </w:p>
  </w:footnote>
  <w:footnote w:type="continuationSeparator" w:id="0">
    <w:p w:rsidR="00E57C33" w:rsidRDefault="00E57C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4B8" w:rsidRDefault="00952EB8">
    <w:pPr>
      <w:pStyle w:val="Zhlav"/>
    </w:pPr>
    <w:r>
      <w:rPr>
        <w:noProof/>
      </w:rPr>
      <w:drawing>
        <wp:inline distT="0" distB="0" distL="0" distR="0">
          <wp:extent cx="5762625" cy="1257300"/>
          <wp:effectExtent l="19050" t="0" r="9525" b="0"/>
          <wp:docPr id="1" name="Obrázek 2" descr="OPVK_hor_zakladni_logolink_CB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OPVK_hor_zakladni_logolink_CB_cz.jp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257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A156A"/>
    <w:multiLevelType w:val="hybridMultilevel"/>
    <w:tmpl w:val="B51A2064"/>
    <w:lvl w:ilvl="0" w:tplc="EBC818E2">
      <w:start w:val="1"/>
      <w:numFmt w:val="bullet"/>
      <w:lvlText w:val="-"/>
      <w:lvlJc w:val="right"/>
      <w:pPr>
        <w:ind w:left="720" w:hanging="360"/>
      </w:pPr>
      <w:rPr>
        <w:rFonts w:ascii="Trebuchet MS" w:hAnsi="Trebuchet MS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0662AB"/>
    <w:multiLevelType w:val="hybridMultilevel"/>
    <w:tmpl w:val="F73EA92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F46284"/>
    <w:multiLevelType w:val="hybridMultilevel"/>
    <w:tmpl w:val="6FC2FF08"/>
    <w:lvl w:ilvl="0" w:tplc="EBC818E2">
      <w:start w:val="1"/>
      <w:numFmt w:val="bullet"/>
      <w:lvlText w:val="-"/>
      <w:lvlJc w:val="right"/>
      <w:pPr>
        <w:ind w:left="720" w:hanging="360"/>
      </w:pPr>
      <w:rPr>
        <w:rFonts w:ascii="Trebuchet MS" w:hAnsi="Trebuchet MS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24B8"/>
    <w:rsid w:val="00004C70"/>
    <w:rsid w:val="00040934"/>
    <w:rsid w:val="000B1BCB"/>
    <w:rsid w:val="000D4B52"/>
    <w:rsid w:val="001108DC"/>
    <w:rsid w:val="00182B19"/>
    <w:rsid w:val="001953E8"/>
    <w:rsid w:val="001D47A3"/>
    <w:rsid w:val="00241878"/>
    <w:rsid w:val="00250787"/>
    <w:rsid w:val="002A3CA7"/>
    <w:rsid w:val="002B0B3A"/>
    <w:rsid w:val="0030272F"/>
    <w:rsid w:val="003161C7"/>
    <w:rsid w:val="00322604"/>
    <w:rsid w:val="003646E2"/>
    <w:rsid w:val="003652CB"/>
    <w:rsid w:val="00373D34"/>
    <w:rsid w:val="003B53AE"/>
    <w:rsid w:val="00424652"/>
    <w:rsid w:val="004A1DE0"/>
    <w:rsid w:val="004A694A"/>
    <w:rsid w:val="004E3ECA"/>
    <w:rsid w:val="005425B9"/>
    <w:rsid w:val="005619FB"/>
    <w:rsid w:val="0062288E"/>
    <w:rsid w:val="0063298E"/>
    <w:rsid w:val="00632F44"/>
    <w:rsid w:val="006442A9"/>
    <w:rsid w:val="00662698"/>
    <w:rsid w:val="006E3C4C"/>
    <w:rsid w:val="00700F49"/>
    <w:rsid w:val="007024B8"/>
    <w:rsid w:val="00773410"/>
    <w:rsid w:val="00775C6B"/>
    <w:rsid w:val="00793489"/>
    <w:rsid w:val="007A0FB0"/>
    <w:rsid w:val="007D6841"/>
    <w:rsid w:val="00810B24"/>
    <w:rsid w:val="00826EE9"/>
    <w:rsid w:val="00830FA6"/>
    <w:rsid w:val="00897921"/>
    <w:rsid w:val="008E72E9"/>
    <w:rsid w:val="008F227B"/>
    <w:rsid w:val="009131C7"/>
    <w:rsid w:val="00945997"/>
    <w:rsid w:val="00952EB8"/>
    <w:rsid w:val="00A44854"/>
    <w:rsid w:val="00A7694D"/>
    <w:rsid w:val="00AB54A7"/>
    <w:rsid w:val="00AE716A"/>
    <w:rsid w:val="00B23A66"/>
    <w:rsid w:val="00B30B10"/>
    <w:rsid w:val="00B31591"/>
    <w:rsid w:val="00B323C8"/>
    <w:rsid w:val="00BC0B9D"/>
    <w:rsid w:val="00BF1F36"/>
    <w:rsid w:val="00C16823"/>
    <w:rsid w:val="00C20EF2"/>
    <w:rsid w:val="00C21023"/>
    <w:rsid w:val="00C84DAA"/>
    <w:rsid w:val="00D4267E"/>
    <w:rsid w:val="00D87A70"/>
    <w:rsid w:val="00E57C33"/>
    <w:rsid w:val="00E607A7"/>
    <w:rsid w:val="00EA4370"/>
    <w:rsid w:val="00EC0838"/>
    <w:rsid w:val="00EC4B80"/>
    <w:rsid w:val="00EE1A45"/>
    <w:rsid w:val="00F21F43"/>
    <w:rsid w:val="00F42B6D"/>
    <w:rsid w:val="00F65298"/>
    <w:rsid w:val="00F72FD6"/>
    <w:rsid w:val="00FA4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,"/>
  <w:listSeparator w:val=";"/>
  <w15:docId w15:val="{8BDCF93C-92E8-4F70-A6A5-5C68C0D70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30B10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7024B8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rsid w:val="007024B8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rsid w:val="007024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rsid w:val="00AB54A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AB54A7"/>
    <w:rPr>
      <w:rFonts w:ascii="Tahoma" w:hAnsi="Tahoma" w:cs="Tahoma"/>
      <w:sz w:val="16"/>
      <w:szCs w:val="16"/>
    </w:rPr>
  </w:style>
  <w:style w:type="character" w:customStyle="1" w:styleId="ZpatChar">
    <w:name w:val="Zápatí Char"/>
    <w:basedOn w:val="Standardnpsmoodstavce"/>
    <w:link w:val="Zpat"/>
    <w:rsid w:val="00AB54A7"/>
    <w:rPr>
      <w:sz w:val="24"/>
      <w:szCs w:val="24"/>
    </w:rPr>
  </w:style>
  <w:style w:type="paragraph" w:styleId="Titulek">
    <w:name w:val="caption"/>
    <w:basedOn w:val="Normln"/>
    <w:next w:val="Normln"/>
    <w:unhideWhenUsed/>
    <w:qFormat/>
    <w:rsid w:val="006442A9"/>
    <w:pPr>
      <w:spacing w:after="200"/>
    </w:pPr>
    <w:rPr>
      <w:b/>
      <w:bCs/>
      <w:color w:val="4F81BD" w:themeColor="accent1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D426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02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584</Words>
  <Characters>3448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„ EU peníze školám“</vt:lpstr>
      <vt:lpstr>„ EU peníze školám“</vt:lpstr>
    </vt:vector>
  </TitlesOfParts>
  <Company>ISŠTE Sokolov, Jednoty 1620, 356 11  Sokolov</Company>
  <LinksUpToDate>false</LinksUpToDate>
  <CharactersWithSpaces>4024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„ EU peníze školám“</dc:title>
  <dc:creator>hnatkova</dc:creator>
  <cp:lastModifiedBy>user</cp:lastModifiedBy>
  <cp:revision>5</cp:revision>
  <dcterms:created xsi:type="dcterms:W3CDTF">2013-09-10T06:35:00Z</dcterms:created>
  <dcterms:modified xsi:type="dcterms:W3CDTF">2014-01-07T08:27:00Z</dcterms:modified>
</cp:coreProperties>
</file>