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F76FD5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proofErr w:type="gram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>.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477C8A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BC542A" w:rsidRDefault="00EB662E" w:rsidP="00445B0E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VY_32_INOVACE_5</w:t>
            </w:r>
            <w:r w:rsidR="00234D3F" w:rsidRPr="00BC542A">
              <w:rPr>
                <w:rFonts w:ascii="Trebuchet MS" w:hAnsi="Trebuchet MS"/>
                <w:b/>
              </w:rPr>
              <w:t>_1_</w:t>
            </w:r>
            <w:r w:rsidRPr="00BC542A">
              <w:rPr>
                <w:rFonts w:ascii="Trebuchet MS" w:hAnsi="Trebuchet MS"/>
                <w:b/>
              </w:rPr>
              <w:t>0</w:t>
            </w:r>
            <w:r w:rsidR="00322EE9">
              <w:rPr>
                <w:rFonts w:ascii="Trebuchet MS" w:hAnsi="Trebuchet MS"/>
                <w:b/>
              </w:rPr>
              <w:t>5</w:t>
            </w:r>
          </w:p>
        </w:tc>
      </w:tr>
      <w:tr w:rsidR="007024B8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2E5AED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2E5AED" w:rsidRDefault="00322EE9" w:rsidP="002E5AED">
            <w:pPr>
              <w:spacing w:before="100" w:beforeAutospacing="1"/>
              <w:rPr>
                <w:rFonts w:ascii="Trebuchet MS" w:hAnsi="Trebuchet MS"/>
              </w:rPr>
            </w:pPr>
            <w:r w:rsidRPr="002E5AED">
              <w:rPr>
                <w:rFonts w:ascii="Trebuchet MS" w:hAnsi="Trebuchet MS"/>
              </w:rPr>
              <w:t>Výpočty h</w:t>
            </w:r>
            <w:r w:rsidR="00367802" w:rsidRPr="002E5AED">
              <w:rPr>
                <w:rFonts w:ascii="Trebuchet MS" w:hAnsi="Trebuchet MS"/>
              </w:rPr>
              <w:t>řídelov</w:t>
            </w:r>
            <w:r w:rsidRPr="002E5AED">
              <w:rPr>
                <w:rFonts w:ascii="Trebuchet MS" w:hAnsi="Trebuchet MS"/>
              </w:rPr>
              <w:t>ých</w:t>
            </w:r>
            <w:r w:rsidR="00367802" w:rsidRPr="002E5AED">
              <w:rPr>
                <w:rFonts w:ascii="Trebuchet MS" w:hAnsi="Trebuchet MS"/>
              </w:rPr>
              <w:t xml:space="preserve"> čep</w:t>
            </w:r>
            <w:r w:rsidRPr="002E5AED">
              <w:rPr>
                <w:rFonts w:ascii="Trebuchet MS" w:hAnsi="Trebuchet MS"/>
              </w:rPr>
              <w:t>ů</w:t>
            </w:r>
          </w:p>
        </w:tc>
      </w:tr>
      <w:tr w:rsidR="007024B8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2E5AED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2E5AED" w:rsidRDefault="00623648" w:rsidP="00445B0E">
            <w:pPr>
              <w:rPr>
                <w:rFonts w:ascii="Trebuchet MS" w:hAnsi="Trebuchet MS"/>
              </w:rPr>
            </w:pPr>
            <w:r w:rsidRPr="002E5AED">
              <w:rPr>
                <w:rFonts w:ascii="Trebuchet MS" w:hAnsi="Trebuchet MS"/>
              </w:rPr>
              <w:t>Ing. Kateřina Mizero</w:t>
            </w:r>
            <w:r w:rsidR="00234D3F" w:rsidRPr="002E5AED">
              <w:rPr>
                <w:rFonts w:ascii="Trebuchet MS" w:hAnsi="Trebuchet MS"/>
              </w:rPr>
              <w:t>vá</w:t>
            </w:r>
          </w:p>
        </w:tc>
      </w:tr>
      <w:tr w:rsidR="001108DC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1108DC" w:rsidRPr="00BC542A" w:rsidRDefault="00F76FD5" w:rsidP="00BC542A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30272F" w:rsidRPr="00BC542A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108DC" w:rsidRPr="002E5AED" w:rsidRDefault="00EB662E" w:rsidP="00445B0E">
            <w:pPr>
              <w:rPr>
                <w:rFonts w:ascii="Trebuchet MS" w:hAnsi="Trebuchet MS"/>
              </w:rPr>
            </w:pPr>
            <w:r w:rsidRPr="002E5AED">
              <w:rPr>
                <w:rFonts w:ascii="Trebuchet MS" w:hAnsi="Trebuchet MS"/>
              </w:rPr>
              <w:t>Hřídele a uložení</w:t>
            </w:r>
          </w:p>
        </w:tc>
      </w:tr>
      <w:tr w:rsidR="001108DC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1108DC" w:rsidRPr="00BC542A" w:rsidRDefault="001108DC" w:rsidP="002E5AED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108DC" w:rsidRPr="002E5AED" w:rsidRDefault="00234D3F" w:rsidP="00445B0E">
            <w:pPr>
              <w:rPr>
                <w:rFonts w:ascii="Trebuchet MS" w:hAnsi="Trebuchet MS"/>
                <w:b/>
              </w:rPr>
            </w:pPr>
            <w:r w:rsidRPr="002E5AED">
              <w:rPr>
                <w:rStyle w:val="Siln"/>
                <w:rFonts w:ascii="Trebuchet MS" w:hAnsi="Trebuchet MS"/>
                <w:b w:val="0"/>
              </w:rPr>
              <w:t>23-45-M/01 Dopravní prostředky</w:t>
            </w:r>
            <w:r w:rsidRPr="002E5AED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1108DC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1108DC" w:rsidRPr="00BC542A" w:rsidRDefault="001108DC" w:rsidP="00BC542A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108DC" w:rsidRPr="002E5AED" w:rsidRDefault="000B1D20" w:rsidP="00445B0E">
            <w:pPr>
              <w:rPr>
                <w:rFonts w:ascii="Trebuchet MS" w:hAnsi="Trebuchet MS"/>
              </w:rPr>
            </w:pPr>
            <w:r w:rsidRPr="002E5AED">
              <w:rPr>
                <w:rFonts w:ascii="Trebuchet MS" w:hAnsi="Trebuchet MS"/>
              </w:rPr>
              <w:t>Č</w:t>
            </w:r>
            <w:r w:rsidR="00EB662E" w:rsidRPr="002E5AED">
              <w:rPr>
                <w:rFonts w:ascii="Trebuchet MS" w:hAnsi="Trebuchet MS"/>
              </w:rPr>
              <w:t>ásti strojů a mechanismy</w:t>
            </w:r>
          </w:p>
        </w:tc>
      </w:tr>
      <w:tr w:rsidR="007024B8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1108DC" w:rsidP="00BC542A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2E5AED" w:rsidRDefault="00EB662E" w:rsidP="00445B0E">
            <w:pPr>
              <w:rPr>
                <w:rFonts w:ascii="Trebuchet MS" w:hAnsi="Trebuchet MS"/>
              </w:rPr>
            </w:pPr>
            <w:r w:rsidRPr="002E5AED">
              <w:rPr>
                <w:rFonts w:ascii="Trebuchet MS" w:hAnsi="Trebuchet MS"/>
              </w:rPr>
              <w:t>2</w:t>
            </w:r>
            <w:r w:rsidR="00234D3F" w:rsidRPr="002E5AED">
              <w:rPr>
                <w:rFonts w:ascii="Trebuchet MS" w:hAnsi="Trebuchet MS"/>
              </w:rPr>
              <w:t>.</w:t>
            </w:r>
          </w:p>
        </w:tc>
      </w:tr>
      <w:tr w:rsidR="007024B8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2E5AED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E20C8" w:rsidRPr="002E5AED" w:rsidRDefault="000743DE" w:rsidP="002E5AED">
            <w:pPr>
              <w:jc w:val="both"/>
              <w:rPr>
                <w:rFonts w:ascii="Trebuchet MS" w:hAnsi="Trebuchet MS"/>
              </w:rPr>
            </w:pPr>
            <w:r w:rsidRPr="002E5AED">
              <w:rPr>
                <w:rFonts w:ascii="Trebuchet MS" w:hAnsi="Trebuchet MS"/>
              </w:rPr>
              <w:t>Znalost strojních součástí a aplikace základních fyzikálních výpočtů</w:t>
            </w:r>
          </w:p>
        </w:tc>
      </w:tr>
      <w:tr w:rsidR="007024B8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2E5AED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2E5AED" w:rsidRDefault="00EE20C8" w:rsidP="002E5AED">
            <w:pPr>
              <w:pStyle w:val="Normlnweb"/>
              <w:spacing w:before="0" w:beforeAutospacing="0" w:after="0"/>
              <w:jc w:val="both"/>
              <w:rPr>
                <w:rFonts w:ascii="Trebuchet MS" w:hAnsi="Trebuchet MS"/>
              </w:rPr>
            </w:pPr>
            <w:r w:rsidRPr="002E5AED">
              <w:rPr>
                <w:rFonts w:ascii="Trebuchet MS" w:hAnsi="Trebuchet MS" w:cs="Arial"/>
              </w:rPr>
              <w:t xml:space="preserve">Funkce hřídelů a jejich částí, výpočty, součásti </w:t>
            </w:r>
            <w:r w:rsidR="00B9283C" w:rsidRPr="002E5AED">
              <w:rPr>
                <w:rFonts w:ascii="Trebuchet MS" w:hAnsi="Trebuchet MS" w:cs="Arial"/>
              </w:rPr>
              <w:t>uložené na hřídeli</w:t>
            </w:r>
          </w:p>
        </w:tc>
      </w:tr>
      <w:tr w:rsidR="007024B8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2E5AED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2E5AED" w:rsidRDefault="007B44BD" w:rsidP="00445B0E">
            <w:pPr>
              <w:rPr>
                <w:rFonts w:ascii="Trebuchet MS" w:hAnsi="Trebuchet MS"/>
              </w:rPr>
            </w:pPr>
            <w:r w:rsidRPr="002E5AED">
              <w:rPr>
                <w:rFonts w:ascii="Trebuchet MS" w:hAnsi="Trebuchet MS"/>
              </w:rPr>
              <w:t>1</w:t>
            </w:r>
            <w:r w:rsidR="002E5AED">
              <w:rPr>
                <w:rFonts w:ascii="Trebuchet MS" w:hAnsi="Trebuchet MS"/>
              </w:rPr>
              <w:t xml:space="preserve"> vyučovací</w:t>
            </w:r>
            <w:r w:rsidR="00234D3F" w:rsidRPr="002E5AED">
              <w:rPr>
                <w:rFonts w:ascii="Trebuchet MS" w:hAnsi="Trebuchet MS"/>
              </w:rPr>
              <w:t xml:space="preserve"> hodin</w:t>
            </w:r>
            <w:r w:rsidRPr="002E5AED">
              <w:rPr>
                <w:rFonts w:ascii="Trebuchet MS" w:hAnsi="Trebuchet MS"/>
              </w:rPr>
              <w:t>a</w:t>
            </w:r>
          </w:p>
        </w:tc>
      </w:tr>
      <w:tr w:rsidR="007024B8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2E5AED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2E5AED" w:rsidRDefault="002E5AED" w:rsidP="002E5AED">
            <w:pPr>
              <w:pStyle w:val="Bezmezer"/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2E5AED">
              <w:rPr>
                <w:rFonts w:ascii="Trebuchet MS" w:hAnsi="Trebuchet MS"/>
                <w:sz w:val="24"/>
                <w:szCs w:val="24"/>
              </w:rPr>
              <w:t>Leinveber</w:t>
            </w:r>
            <w:proofErr w:type="spellEnd"/>
            <w:r w:rsidRPr="002E5AED">
              <w:rPr>
                <w:rFonts w:ascii="Trebuchet MS" w:hAnsi="Trebuchet MS"/>
                <w:sz w:val="24"/>
                <w:szCs w:val="24"/>
              </w:rPr>
              <w:t>, J., Vávra, P.: Strojnické tabulky, Úvaly, ALBRA, 2008, ISBN 80-</w:t>
            </w:r>
            <w:r w:rsidR="00D951CB">
              <w:rPr>
                <w:rFonts w:ascii="Trebuchet MS" w:hAnsi="Trebuchet MS"/>
                <w:sz w:val="24"/>
                <w:szCs w:val="24"/>
              </w:rPr>
              <w:br/>
              <w:t>-</w:t>
            </w:r>
            <w:bookmarkStart w:id="0" w:name="_GoBack"/>
            <w:bookmarkEnd w:id="0"/>
            <w:r w:rsidRPr="002E5AED">
              <w:rPr>
                <w:rFonts w:ascii="Trebuchet MS" w:hAnsi="Trebuchet MS"/>
                <w:sz w:val="24"/>
                <w:szCs w:val="24"/>
              </w:rPr>
              <w:t>86490-74-2.</w:t>
            </w:r>
          </w:p>
        </w:tc>
      </w:tr>
      <w:tr w:rsidR="001108DC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1108DC" w:rsidRPr="00BC542A" w:rsidRDefault="001108DC" w:rsidP="002E5AED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108DC" w:rsidRPr="002E5AED" w:rsidRDefault="00B9283C" w:rsidP="00445B0E">
            <w:pPr>
              <w:rPr>
                <w:rFonts w:ascii="Trebuchet MS" w:hAnsi="Trebuchet MS"/>
              </w:rPr>
            </w:pPr>
            <w:r w:rsidRPr="002E5AED">
              <w:rPr>
                <w:rFonts w:ascii="Trebuchet MS" w:hAnsi="Trebuchet MS"/>
              </w:rPr>
              <w:t>D</w:t>
            </w:r>
            <w:r w:rsidR="00234D3F" w:rsidRPr="002E5AED">
              <w:rPr>
                <w:rFonts w:ascii="Trebuchet MS" w:hAnsi="Trebuchet MS"/>
              </w:rPr>
              <w:t>ataprojektor</w:t>
            </w:r>
            <w:r w:rsidR="00C14D0D" w:rsidRPr="002E5AED">
              <w:rPr>
                <w:rFonts w:ascii="Trebuchet MS" w:hAnsi="Trebuchet MS"/>
              </w:rPr>
              <w:t xml:space="preserve">, </w:t>
            </w:r>
            <w:proofErr w:type="spellStart"/>
            <w:r w:rsidR="00C14D0D" w:rsidRPr="002E5AED">
              <w:rPr>
                <w:rFonts w:ascii="Trebuchet MS" w:hAnsi="Trebuchet MS"/>
              </w:rPr>
              <w:t>vizualizér</w:t>
            </w:r>
            <w:proofErr w:type="spellEnd"/>
          </w:p>
        </w:tc>
      </w:tr>
      <w:tr w:rsidR="0030272F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0272F" w:rsidRPr="00BC542A" w:rsidRDefault="0030272F" w:rsidP="0030272F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272F" w:rsidRPr="002E5AED" w:rsidRDefault="00B9283C" w:rsidP="002E5AED">
            <w:pPr>
              <w:jc w:val="both"/>
              <w:rPr>
                <w:rFonts w:ascii="Trebuchet MS" w:hAnsi="Trebuchet MS"/>
              </w:rPr>
            </w:pPr>
            <w:r w:rsidRPr="002E5AED">
              <w:rPr>
                <w:rFonts w:ascii="Trebuchet MS" w:hAnsi="Trebuchet MS"/>
              </w:rPr>
              <w:t xml:space="preserve">Popis, funkce, druhy a použití hřídelů </w:t>
            </w:r>
            <w:r w:rsidR="002E5AED">
              <w:rPr>
                <w:rFonts w:ascii="Trebuchet MS" w:hAnsi="Trebuchet MS"/>
              </w:rPr>
              <w:br/>
            </w:r>
            <w:r w:rsidRPr="002E5AED">
              <w:rPr>
                <w:rFonts w:ascii="Trebuchet MS" w:hAnsi="Trebuchet MS"/>
              </w:rPr>
              <w:t>a jejich částí. Základní výpočty hřídelů a jejich částí. Uložení hřídelů v sestavě a popis, funkce, druhy a základní výpočty součástí spojených s hřídelem k přenosu či umožnění otáčivého pohybu hřídele.</w:t>
            </w:r>
          </w:p>
        </w:tc>
      </w:tr>
      <w:tr w:rsidR="0030272F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0272F" w:rsidRPr="00BC542A" w:rsidRDefault="0030272F" w:rsidP="0030272F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272F" w:rsidRPr="002E5AED" w:rsidRDefault="00C14D0D" w:rsidP="00445B0E">
            <w:pPr>
              <w:rPr>
                <w:rFonts w:ascii="Trebuchet MS" w:hAnsi="Trebuchet MS"/>
              </w:rPr>
            </w:pPr>
            <w:r w:rsidRPr="002E5AED">
              <w:rPr>
                <w:rFonts w:ascii="Trebuchet MS" w:hAnsi="Trebuchet MS"/>
              </w:rPr>
              <w:t xml:space="preserve">Výklad, </w:t>
            </w:r>
            <w:r w:rsidR="00B9283C" w:rsidRPr="002E5AED">
              <w:rPr>
                <w:rFonts w:ascii="Trebuchet MS" w:hAnsi="Trebuchet MS"/>
              </w:rPr>
              <w:t>cvičení (výpočty)</w:t>
            </w:r>
          </w:p>
        </w:tc>
      </w:tr>
      <w:tr w:rsidR="001108DC" w:rsidRPr="00BC542A" w:rsidTr="002E5AE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1108DC" w:rsidRPr="00BC542A" w:rsidRDefault="0030272F" w:rsidP="002E5AED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108DC" w:rsidRPr="002E5AED" w:rsidRDefault="002E5AED" w:rsidP="00445B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C14D0D" w:rsidRPr="002E5AED">
              <w:rPr>
                <w:rFonts w:ascii="Trebuchet MS" w:hAnsi="Trebuchet MS"/>
              </w:rPr>
              <w:t>20</w:t>
            </w:r>
            <w:r w:rsidR="00B564AB" w:rsidRPr="002E5AED">
              <w:rPr>
                <w:rFonts w:ascii="Trebuchet MS" w:hAnsi="Trebuchet MS"/>
              </w:rPr>
              <w:t>13</w:t>
            </w:r>
          </w:p>
        </w:tc>
      </w:tr>
    </w:tbl>
    <w:p w:rsidR="0030272F" w:rsidRPr="002F3BFF" w:rsidRDefault="0030272F" w:rsidP="007024B8">
      <w:pPr>
        <w:jc w:val="center"/>
        <w:rPr>
          <w:rFonts w:ascii="Trebuchet MS" w:hAnsi="Trebuchet MS"/>
          <w:b/>
          <w:sz w:val="20"/>
          <w:szCs w:val="20"/>
        </w:rPr>
      </w:pPr>
    </w:p>
    <w:p w:rsidR="002F3BFF" w:rsidRPr="002E5AED" w:rsidRDefault="00793489" w:rsidP="002E5AED">
      <w:pPr>
        <w:jc w:val="both"/>
        <w:rPr>
          <w:rFonts w:ascii="Trebuchet MS" w:hAnsi="Trebuchet MS"/>
          <w:i/>
        </w:rPr>
      </w:pPr>
      <w:r w:rsidRPr="002E5AED">
        <w:rPr>
          <w:rFonts w:ascii="Trebuchet MS" w:hAnsi="Trebuchet MS"/>
          <w:i/>
        </w:rPr>
        <w:t>Tento výukový materiál je plně</w:t>
      </w:r>
      <w:r w:rsidR="002F3BFF" w:rsidRPr="002E5AED">
        <w:rPr>
          <w:rFonts w:ascii="Trebuchet MS" w:hAnsi="Trebuchet MS"/>
          <w:i/>
        </w:rPr>
        <w:t xml:space="preserve"> v souladu s Autorským zákonem (</w:t>
      </w:r>
      <w:r w:rsidRPr="002E5AED">
        <w:rPr>
          <w:rFonts w:ascii="Trebuchet MS" w:hAnsi="Trebuchet MS"/>
          <w:i/>
        </w:rPr>
        <w:t>jsou zde dodržována všechna autorská práva).</w:t>
      </w:r>
      <w:r w:rsidR="002E5AED">
        <w:rPr>
          <w:rFonts w:ascii="Trebuchet MS" w:hAnsi="Trebuchet MS"/>
          <w:i/>
        </w:rPr>
        <w:t xml:space="preserve"> </w:t>
      </w:r>
      <w:r w:rsidR="002F3BFF" w:rsidRPr="002E5AED">
        <w:rPr>
          <w:rFonts w:ascii="Trebuchet MS" w:hAnsi="Trebuchet MS"/>
          <w:i/>
        </w:rPr>
        <w:t>Autorem materiálu a všech jeho částí, není-li uvedeno jinak, je ing. Kateřina Mizerová.</w:t>
      </w:r>
    </w:p>
    <w:p w:rsidR="00322EE9" w:rsidRPr="002E5AED" w:rsidRDefault="008766EC" w:rsidP="002E5AED">
      <w:pPr>
        <w:pStyle w:val="Normlnweb"/>
        <w:spacing w:before="120" w:beforeAutospacing="0" w:after="0"/>
        <w:jc w:val="center"/>
        <w:rPr>
          <w:rFonts w:ascii="Trebuchet MS" w:hAnsi="Trebuchet MS"/>
          <w:b/>
          <w:sz w:val="28"/>
          <w:szCs w:val="28"/>
        </w:rPr>
      </w:pPr>
      <w:r w:rsidRPr="002F3BFF">
        <w:rPr>
          <w:rFonts w:ascii="Trebuchet MS" w:hAnsi="Trebuchet MS"/>
          <w:i/>
          <w:sz w:val="20"/>
          <w:szCs w:val="20"/>
        </w:rPr>
        <w:br w:type="page"/>
      </w:r>
      <w:r w:rsidR="002E5AED" w:rsidRPr="002E5AED">
        <w:rPr>
          <w:rFonts w:ascii="Trebuchet MS" w:hAnsi="Trebuchet MS"/>
          <w:b/>
          <w:sz w:val="28"/>
          <w:szCs w:val="28"/>
        </w:rPr>
        <w:t>Výklad</w:t>
      </w:r>
    </w:p>
    <w:p w:rsidR="00322EE9" w:rsidRPr="002E5AED" w:rsidRDefault="00322EE9" w:rsidP="002E5AED">
      <w:pPr>
        <w:pStyle w:val="Normlnweb"/>
        <w:spacing w:after="0"/>
        <w:rPr>
          <w:rFonts w:ascii="Trebuchet MS" w:hAnsi="Trebuchet MS"/>
          <w:b/>
        </w:rPr>
      </w:pPr>
      <w:r w:rsidRPr="002E5AED">
        <w:rPr>
          <w:rFonts w:ascii="Trebuchet MS" w:hAnsi="Trebuchet MS"/>
          <w:b/>
        </w:rPr>
        <w:t>Výpočty hřídelových čepů</w:t>
      </w:r>
    </w:p>
    <w:p w:rsidR="00322EE9" w:rsidRPr="00F05A0F" w:rsidRDefault="00322EE9" w:rsidP="00F05A0F">
      <w:pPr>
        <w:pStyle w:val="Normlnweb"/>
        <w:numPr>
          <w:ilvl w:val="0"/>
          <w:numId w:val="43"/>
        </w:numPr>
        <w:spacing w:after="0"/>
        <w:rPr>
          <w:rFonts w:ascii="Trebuchet MS" w:hAnsi="Trebuchet MS"/>
          <w:b/>
          <w:i/>
        </w:rPr>
      </w:pPr>
      <w:r w:rsidRPr="00F05A0F">
        <w:rPr>
          <w:rFonts w:ascii="Trebuchet MS" w:hAnsi="Trebuchet MS"/>
          <w:b/>
          <w:i/>
        </w:rPr>
        <w:t xml:space="preserve">Výpočet </w:t>
      </w:r>
      <w:r w:rsidR="008753AC">
        <w:rPr>
          <w:rFonts w:ascii="Trebuchet MS" w:hAnsi="Trebuchet MS"/>
          <w:b/>
          <w:i/>
        </w:rPr>
        <w:t xml:space="preserve">válcových </w:t>
      </w:r>
      <w:r w:rsidRPr="00F05A0F">
        <w:rPr>
          <w:rFonts w:ascii="Trebuchet MS" w:hAnsi="Trebuchet MS"/>
          <w:b/>
          <w:i/>
        </w:rPr>
        <w:t>čepů radiálních</w:t>
      </w:r>
    </w:p>
    <w:p w:rsidR="00322EE9" w:rsidRPr="00F05A0F" w:rsidRDefault="008406A3" w:rsidP="00F05A0F">
      <w:pPr>
        <w:pStyle w:val="Normlnweb"/>
        <w:spacing w:after="0"/>
        <w:rPr>
          <w:rFonts w:ascii="Trebuchet MS" w:hAnsi="Trebuchet MS"/>
        </w:rPr>
      </w:pPr>
      <w:r w:rsidRPr="00F05A0F">
        <w:rPr>
          <w:rFonts w:ascii="Trebuchet MS" w:hAnsi="Trebuchet MS"/>
        </w:rPr>
        <w:t>Radiální čepy se kontrolují na ohyb,</w:t>
      </w:r>
      <w:r w:rsidR="00322EE9" w:rsidRPr="00F05A0F">
        <w:rPr>
          <w:rFonts w:ascii="Trebuchet MS" w:hAnsi="Trebuchet MS"/>
        </w:rPr>
        <w:t xml:space="preserve"> otlačení</w:t>
      </w:r>
      <w:r w:rsidRPr="00F05A0F">
        <w:rPr>
          <w:rFonts w:ascii="Trebuchet MS" w:hAnsi="Trebuchet MS"/>
        </w:rPr>
        <w:t xml:space="preserve"> a </w:t>
      </w:r>
      <w:r w:rsidR="00322EE9" w:rsidRPr="00F05A0F">
        <w:rPr>
          <w:rFonts w:ascii="Trebuchet MS" w:hAnsi="Trebuchet MS"/>
        </w:rPr>
        <w:t>na oteplení</w:t>
      </w:r>
      <w:r w:rsidRPr="00F05A0F">
        <w:rPr>
          <w:rFonts w:ascii="Trebuchet MS" w:hAnsi="Trebuchet MS"/>
        </w:rPr>
        <w:t>.</w:t>
      </w:r>
      <w:r w:rsidR="004F3410" w:rsidRPr="00F05A0F">
        <w:rPr>
          <w:rFonts w:ascii="Trebuchet MS" w:hAnsi="Trebuchet MS"/>
        </w:rPr>
        <w:t xml:space="preserve"> </w:t>
      </w:r>
    </w:p>
    <w:p w:rsidR="008406A3" w:rsidRPr="00F05A0F" w:rsidRDefault="008406A3" w:rsidP="00F05A0F">
      <w:pPr>
        <w:pStyle w:val="Normlnweb"/>
        <w:numPr>
          <w:ilvl w:val="0"/>
          <w:numId w:val="42"/>
        </w:numPr>
        <w:spacing w:after="0"/>
        <w:rPr>
          <w:rFonts w:ascii="Trebuchet MS" w:hAnsi="Trebuchet MS"/>
          <w:b/>
        </w:rPr>
      </w:pPr>
      <w:r w:rsidRPr="00F05A0F">
        <w:rPr>
          <w:rFonts w:ascii="Trebuchet MS" w:hAnsi="Trebuchet MS"/>
          <w:b/>
        </w:rPr>
        <w:t>Namáhání na ohyb:</w:t>
      </w:r>
    </w:p>
    <w:p w:rsidR="008406A3" w:rsidRPr="00F05A0F" w:rsidRDefault="009634F2" w:rsidP="00F76FD5">
      <w:pPr>
        <w:pStyle w:val="Normlnweb"/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Aby nedošlo k deformaci čepů v důsledku zatížení, je nutné zvolit správný materiál a rozměry. </w:t>
      </w:r>
      <w:r w:rsidR="00F05A0F" w:rsidRPr="00F05A0F">
        <w:rPr>
          <w:rFonts w:ascii="Trebuchet MS" w:hAnsi="Trebuchet MS"/>
        </w:rPr>
        <w:t>Pro výpočet musíme nejprve určit maximální ohybový moment, který je při rovnoměrném zatížení uprostřed délky čepu</w:t>
      </w:r>
    </w:p>
    <w:p w:rsidR="00F05A0F" w:rsidRPr="00F05A0F" w:rsidRDefault="00D951CB" w:rsidP="00237158">
      <w:pPr>
        <w:pStyle w:val="Normlnweb"/>
        <w:spacing w:after="0"/>
        <w:jc w:val="center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F∙l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8406A3" w:rsidRPr="00F05A0F" w:rsidRDefault="00D951CB" w:rsidP="00F05A0F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…ohybový moment</m:t>
          </m:r>
        </m:oMath>
      </m:oMathPara>
    </w:p>
    <w:p w:rsidR="00F05A0F" w:rsidRPr="00F05A0F" w:rsidRDefault="00F05A0F" w:rsidP="00F05A0F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F…zatěžující síla</m:t>
          </m:r>
        </m:oMath>
      </m:oMathPara>
    </w:p>
    <w:p w:rsidR="00F05A0F" w:rsidRPr="00F05A0F" w:rsidRDefault="00F05A0F" w:rsidP="00F05A0F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l…délka čepu</m:t>
          </m:r>
        </m:oMath>
      </m:oMathPara>
    </w:p>
    <w:p w:rsidR="00F05A0F" w:rsidRPr="00F05A0F" w:rsidRDefault="00F05A0F" w:rsidP="00F05A0F">
      <w:pPr>
        <w:pStyle w:val="Normln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dále </w:t>
      </w:r>
      <w:r w:rsidR="00F01C36">
        <w:rPr>
          <w:rFonts w:ascii="Trebuchet MS" w:hAnsi="Trebuchet MS"/>
        </w:rPr>
        <w:t>ze</w:t>
      </w:r>
      <w:r>
        <w:rPr>
          <w:rFonts w:ascii="Trebuchet MS" w:hAnsi="Trebuchet MS"/>
        </w:rPr>
        <w:t xml:space="preserve"> vzorce z</w:t>
      </w:r>
      <w:r w:rsidR="00237158">
        <w:rPr>
          <w:rFonts w:ascii="Trebuchet MS" w:hAnsi="Trebuchet MS"/>
        </w:rPr>
        <w:t>e strojnických</w:t>
      </w:r>
      <w:r>
        <w:rPr>
          <w:rFonts w:ascii="Trebuchet MS" w:hAnsi="Trebuchet MS"/>
        </w:rPr>
        <w:t xml:space="preserve"> tabulek </w:t>
      </w:r>
      <w:r w:rsidR="00237158">
        <w:rPr>
          <w:rFonts w:ascii="Trebuchet MS" w:hAnsi="Trebuchet MS"/>
        </w:rPr>
        <w:t>pro kruhový modul průřezu v ohybu</w:t>
      </w:r>
    </w:p>
    <w:p w:rsidR="008406A3" w:rsidRPr="00F05A0F" w:rsidRDefault="00D951CB" w:rsidP="00F01C36">
      <w:pPr>
        <w:pStyle w:val="Normlnweb"/>
        <w:spacing w:after="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32</m:t>
              </m:r>
            </m:den>
          </m:f>
        </m:oMath>
      </m:oMathPara>
    </w:p>
    <w:p w:rsidR="008406A3" w:rsidRPr="00F01C36" w:rsidRDefault="00D951CB" w:rsidP="00F01C3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…modul průřezu v ohybu</m:t>
          </m:r>
        </m:oMath>
      </m:oMathPara>
    </w:p>
    <w:p w:rsidR="00F01C36" w:rsidRPr="00F01C36" w:rsidRDefault="00F01C36" w:rsidP="00F01C3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d…průměr čepu</m:t>
          </m:r>
        </m:oMath>
      </m:oMathPara>
    </w:p>
    <w:p w:rsidR="00237158" w:rsidRPr="00F05A0F" w:rsidRDefault="00F01C36" w:rsidP="00F76FD5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</w:t>
      </w:r>
      <w:r w:rsidR="00237158">
        <w:rPr>
          <w:rFonts w:ascii="Trebuchet MS" w:hAnsi="Trebuchet MS"/>
        </w:rPr>
        <w:t xml:space="preserve">dosazením do vzorce poměru ohybového momentu </w:t>
      </w:r>
      <w:proofErr w:type="gramStart"/>
      <w:r w:rsidR="00237158">
        <w:rPr>
          <w:rFonts w:ascii="Trebuchet MS" w:hAnsi="Trebuchet MS"/>
        </w:rPr>
        <w:t>ku</w:t>
      </w:r>
      <w:proofErr w:type="gramEnd"/>
      <w:r w:rsidR="00237158">
        <w:rPr>
          <w:rFonts w:ascii="Trebuchet MS" w:hAnsi="Trebuchet MS"/>
        </w:rPr>
        <w:t xml:space="preserve"> modulu průřezu v ohybu získáme napětí, které musí být menší nebo rovné napětí dovolenému, které lze určit ze strojnických tabulek podle použitého materiálu</w:t>
      </w:r>
    </w:p>
    <w:p w:rsidR="008406A3" w:rsidRPr="00F05A0F" w:rsidRDefault="00D951CB" w:rsidP="00237158">
      <w:pPr>
        <w:pStyle w:val="Normlnweb"/>
        <w:spacing w:after="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32∙F∙l</m:t>
              </m:r>
            </m:num>
            <m:den>
              <m:r>
                <w:rPr>
                  <w:rFonts w:ascii="Cambria Math" w:hAnsi="Cambria Math"/>
                </w:rPr>
                <m:t>2∙π∙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DO</m:t>
              </m:r>
            </m:sub>
          </m:sSub>
        </m:oMath>
      </m:oMathPara>
    </w:p>
    <w:p w:rsidR="008406A3" w:rsidRPr="00F05A0F" w:rsidRDefault="00D951CB" w:rsidP="00F01C3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…napětí v ohybu</m:t>
          </m:r>
        </m:oMath>
      </m:oMathPara>
    </w:p>
    <w:p w:rsidR="008406A3" w:rsidRPr="00F01C36" w:rsidRDefault="00D951CB" w:rsidP="00F01C3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 xml:space="preserve">DO </m:t>
              </m:r>
            </m:sub>
          </m:sSub>
          <m:r>
            <w:rPr>
              <w:rFonts w:ascii="Cambria Math" w:hAnsi="Cambria Math"/>
            </w:rPr>
            <m:t>…dovolené napětí v ohybu</m:t>
          </m:r>
        </m:oMath>
      </m:oMathPara>
    </w:p>
    <w:p w:rsidR="00F01C36" w:rsidRPr="00F05A0F" w:rsidRDefault="00F01C36" w:rsidP="00F76FD5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 této rovnice se ze známých veličin vyjádří a </w:t>
      </w:r>
      <w:r w:rsidR="00A921CB">
        <w:rPr>
          <w:rFonts w:ascii="Trebuchet MS" w:hAnsi="Trebuchet MS"/>
        </w:rPr>
        <w:t xml:space="preserve">zaokrouhlením výsledku </w:t>
      </w:r>
      <w:r>
        <w:rPr>
          <w:rFonts w:ascii="Trebuchet MS" w:hAnsi="Trebuchet MS"/>
        </w:rPr>
        <w:t>navrhne</w:t>
      </w:r>
      <w:r w:rsidR="00A921CB">
        <w:rPr>
          <w:rFonts w:ascii="Trebuchet MS" w:hAnsi="Trebuchet MS"/>
        </w:rPr>
        <w:t xml:space="preserve"> nejbližší vyšší typizovaný</w:t>
      </w:r>
      <w:r>
        <w:rPr>
          <w:rFonts w:ascii="Trebuchet MS" w:hAnsi="Trebuchet MS"/>
        </w:rPr>
        <w:t xml:space="preserve"> průměr čepu</w:t>
      </w:r>
      <w:r w:rsidR="00A921CB">
        <w:rPr>
          <w:rFonts w:ascii="Trebuchet MS" w:hAnsi="Trebuchet MS"/>
        </w:rPr>
        <w:t>.</w:t>
      </w:r>
    </w:p>
    <w:p w:rsidR="004F3410" w:rsidRPr="00F05A0F" w:rsidRDefault="008406A3" w:rsidP="00A921CB">
      <w:pPr>
        <w:pStyle w:val="Normlnweb"/>
        <w:spacing w:before="0" w:beforeAutospacing="0" w:after="0"/>
        <w:rPr>
          <w:rFonts w:ascii="Trebuchet MS" w:hAnsi="Trebuchet MS"/>
          <w:b/>
        </w:rPr>
      </w:pPr>
      <m:oMathPara>
        <m:oMath>
          <m:r>
            <w:rPr>
              <w:rFonts w:ascii="Cambria Math" w:hAnsi="Cambria Math"/>
            </w:rPr>
            <m:t>d≥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16∙F∙l</m:t>
                  </m:r>
                </m:num>
                <m:den>
                  <m:r>
                    <w:rPr>
                      <w:rFonts w:ascii="Cambria Math" w:hAnsi="Cambria Math"/>
                    </w:rPr>
                    <m:t>π∙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DO</m:t>
                      </m:r>
                    </m:sub>
                  </m:sSub>
                </m:den>
              </m:f>
            </m:e>
          </m:rad>
        </m:oMath>
      </m:oMathPara>
    </w:p>
    <w:p w:rsidR="002478DA" w:rsidRPr="00F01C36" w:rsidRDefault="002478DA" w:rsidP="00F76FD5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Navržený průměr čepu se dále kontroluje, zda vyhovuje dalším podmínkám provozu.</w:t>
      </w:r>
    </w:p>
    <w:p w:rsidR="00322EE9" w:rsidRDefault="009634F2" w:rsidP="00F05A0F">
      <w:pPr>
        <w:pStyle w:val="Normlnweb"/>
        <w:numPr>
          <w:ilvl w:val="0"/>
          <w:numId w:val="42"/>
        </w:num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Otlačení</w:t>
      </w:r>
      <w:r w:rsidR="00322EE9" w:rsidRPr="00F05A0F">
        <w:rPr>
          <w:rFonts w:ascii="Trebuchet MS" w:hAnsi="Trebuchet MS"/>
          <w:b/>
        </w:rPr>
        <w:t>:</w:t>
      </w:r>
    </w:p>
    <w:p w:rsidR="002478DA" w:rsidRDefault="009634F2" w:rsidP="00F76FD5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Následná kontrola se týká působení tlaku </w:t>
      </w:r>
      <w:r w:rsidR="00F74591">
        <w:rPr>
          <w:rFonts w:ascii="Trebuchet MS" w:hAnsi="Trebuchet MS"/>
        </w:rPr>
        <w:t>mezi čepem a ložiskem, čímž může vzniknout deformace otlačením.</w:t>
      </w:r>
      <w:r>
        <w:rPr>
          <w:rFonts w:ascii="Trebuchet MS" w:hAnsi="Trebuchet MS"/>
        </w:rPr>
        <w:t xml:space="preserve"> </w:t>
      </w:r>
      <w:r w:rsidR="002478DA">
        <w:rPr>
          <w:rFonts w:ascii="Trebuchet MS" w:hAnsi="Trebuchet MS"/>
        </w:rPr>
        <w:t xml:space="preserve">Skutečný tlak vyjádřený </w:t>
      </w:r>
      <w:r w:rsidR="00F74591">
        <w:rPr>
          <w:rFonts w:ascii="Trebuchet MS" w:hAnsi="Trebuchet MS"/>
        </w:rPr>
        <w:t>velikostí zatěžující síly</w:t>
      </w:r>
      <w:r w:rsidR="002478DA">
        <w:rPr>
          <w:rFonts w:ascii="Trebuchet MS" w:hAnsi="Trebuchet MS"/>
        </w:rPr>
        <w:t xml:space="preserve"> na plochu podélného průřezu čepu musí být menší</w:t>
      </w:r>
      <w:r w:rsidR="00F76FD5">
        <w:rPr>
          <w:rFonts w:ascii="Trebuchet MS" w:hAnsi="Trebuchet MS"/>
        </w:rPr>
        <w:t>,</w:t>
      </w:r>
      <w:r w:rsidR="002478DA">
        <w:rPr>
          <w:rFonts w:ascii="Trebuchet MS" w:hAnsi="Trebuchet MS"/>
        </w:rPr>
        <w:t xml:space="preserve"> než tlak dovolený. </w:t>
      </w:r>
    </w:p>
    <w:p w:rsidR="00164C56" w:rsidRPr="00F05A0F" w:rsidRDefault="00354054" w:rsidP="00F05A0F">
      <w:pPr>
        <w:pStyle w:val="Normlnweb"/>
        <w:spacing w:after="0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d∙l</m:t>
              </m:r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987F31" w:rsidRPr="00F05A0F" w:rsidRDefault="00164C56" w:rsidP="009634F2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p…tlak</m:t>
          </m:r>
        </m:oMath>
      </m:oMathPara>
    </w:p>
    <w:p w:rsidR="00164C56" w:rsidRPr="00F05A0F" w:rsidRDefault="00D951CB" w:rsidP="009634F2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…dovolený tlak</m:t>
          </m:r>
        </m:oMath>
      </m:oMathPara>
    </w:p>
    <w:p w:rsidR="00987F31" w:rsidRPr="00F05A0F" w:rsidRDefault="00164C56" w:rsidP="009634F2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S…obsah plochy</m:t>
          </m:r>
        </m:oMath>
      </m:oMathPara>
    </w:p>
    <w:p w:rsidR="00164C56" w:rsidRDefault="00164C56" w:rsidP="00F05A0F">
      <w:pPr>
        <w:pStyle w:val="Normlnweb"/>
        <w:numPr>
          <w:ilvl w:val="0"/>
          <w:numId w:val="42"/>
        </w:numPr>
        <w:spacing w:after="0"/>
        <w:rPr>
          <w:rFonts w:ascii="Trebuchet MS" w:hAnsi="Trebuchet MS"/>
          <w:b/>
        </w:rPr>
      </w:pPr>
      <w:r w:rsidRPr="00F05A0F">
        <w:rPr>
          <w:rFonts w:ascii="Trebuchet MS" w:hAnsi="Trebuchet MS"/>
          <w:b/>
        </w:rPr>
        <w:t>Oteplení:</w:t>
      </w:r>
    </w:p>
    <w:p w:rsidR="00F74591" w:rsidRPr="009634F2" w:rsidRDefault="009634F2" w:rsidP="00F76FD5">
      <w:pPr>
        <w:pStyle w:val="Normlnweb"/>
        <w:spacing w:after="0"/>
        <w:jc w:val="both"/>
        <w:rPr>
          <w:rFonts w:ascii="Trebuchet MS" w:hAnsi="Trebuchet MS"/>
        </w:rPr>
      </w:pPr>
      <w:r w:rsidRPr="009634F2">
        <w:rPr>
          <w:rFonts w:ascii="Trebuchet MS" w:hAnsi="Trebuchet MS"/>
        </w:rPr>
        <w:t xml:space="preserve">Také </w:t>
      </w:r>
      <w:r>
        <w:rPr>
          <w:rFonts w:ascii="Trebuchet MS" w:hAnsi="Trebuchet MS"/>
        </w:rPr>
        <w:t>součin tlaku a</w:t>
      </w:r>
      <w:r w:rsidR="00F74591">
        <w:rPr>
          <w:rFonts w:ascii="Trebuchet MS" w:hAnsi="Trebuchet MS"/>
        </w:rPr>
        <w:t xml:space="preserve"> vzájemné</w:t>
      </w:r>
      <w:r>
        <w:rPr>
          <w:rFonts w:ascii="Trebuchet MS" w:hAnsi="Trebuchet MS"/>
        </w:rPr>
        <w:t xml:space="preserve"> rychlosti</w:t>
      </w:r>
      <w:r w:rsidR="00F74591">
        <w:rPr>
          <w:rFonts w:ascii="Trebuchet MS" w:hAnsi="Trebuchet MS"/>
        </w:rPr>
        <w:t xml:space="preserve"> dvou součástí, které se dotýkají, musí být menší než dovolený, aby nedocházelo k přehřátí </w:t>
      </w:r>
      <w:r w:rsidR="000D412B">
        <w:rPr>
          <w:rFonts w:ascii="Trebuchet MS" w:hAnsi="Trebuchet MS"/>
        </w:rPr>
        <w:t xml:space="preserve">a deformacím </w:t>
      </w:r>
      <w:r w:rsidR="00F74591">
        <w:rPr>
          <w:rFonts w:ascii="Trebuchet MS" w:hAnsi="Trebuchet MS"/>
        </w:rPr>
        <w:t>těchto součástí v důsledku tření.</w:t>
      </w:r>
    </w:p>
    <w:p w:rsidR="008406A3" w:rsidRPr="00F05A0F" w:rsidRDefault="00164C56" w:rsidP="00BB269D">
      <w:pPr>
        <w:pStyle w:val="Normlnweb"/>
        <w:spacing w:after="0"/>
        <w:jc w:val="center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p∙v≤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p∙v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8406A3" w:rsidRPr="00F05A0F" w:rsidRDefault="008406A3" w:rsidP="00BB269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v=π∙d∙n</m:t>
          </m:r>
        </m:oMath>
      </m:oMathPara>
    </w:p>
    <w:p w:rsidR="008406A3" w:rsidRPr="00F05A0F" w:rsidRDefault="008406A3" w:rsidP="00BB269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v…obvodová rychlost</m:t>
          </m:r>
        </m:oMath>
      </m:oMathPara>
    </w:p>
    <w:p w:rsidR="008406A3" w:rsidRPr="00F05A0F" w:rsidRDefault="008406A3" w:rsidP="00BB269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n…otáčky</m:t>
          </m:r>
        </m:oMath>
      </m:oMathPara>
    </w:p>
    <w:p w:rsidR="00322EE9" w:rsidRPr="008753AC" w:rsidRDefault="00322EE9" w:rsidP="00BB269D">
      <w:pPr>
        <w:pStyle w:val="Normlnweb"/>
        <w:numPr>
          <w:ilvl w:val="0"/>
          <w:numId w:val="43"/>
        </w:numPr>
        <w:spacing w:after="0"/>
        <w:rPr>
          <w:rFonts w:ascii="Trebuchet MS" w:hAnsi="Trebuchet MS"/>
          <w:b/>
          <w:i/>
        </w:rPr>
      </w:pPr>
      <w:r w:rsidRPr="008753AC">
        <w:rPr>
          <w:rFonts w:ascii="Trebuchet MS" w:hAnsi="Trebuchet MS"/>
          <w:b/>
          <w:i/>
        </w:rPr>
        <w:t xml:space="preserve">Výpočet </w:t>
      </w:r>
      <w:r w:rsidR="008753AC">
        <w:rPr>
          <w:rFonts w:ascii="Trebuchet MS" w:hAnsi="Trebuchet MS"/>
          <w:b/>
          <w:i/>
        </w:rPr>
        <w:t xml:space="preserve">válcových </w:t>
      </w:r>
      <w:r w:rsidRPr="008753AC">
        <w:rPr>
          <w:rFonts w:ascii="Trebuchet MS" w:hAnsi="Trebuchet MS"/>
          <w:b/>
          <w:i/>
        </w:rPr>
        <w:t>čepů axiálních</w:t>
      </w:r>
    </w:p>
    <w:p w:rsidR="00AD7D04" w:rsidRDefault="00F74591" w:rsidP="00F76FD5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Axiální čepy se kontrolují na otlačení a </w:t>
      </w:r>
      <w:r w:rsidR="00322EE9" w:rsidRPr="00F05A0F">
        <w:rPr>
          <w:rFonts w:ascii="Trebuchet MS" w:hAnsi="Trebuchet MS"/>
        </w:rPr>
        <w:t>na oteplení</w:t>
      </w:r>
      <w:r>
        <w:rPr>
          <w:rFonts w:ascii="Trebuchet MS" w:hAnsi="Trebuchet MS"/>
        </w:rPr>
        <w:t>.</w:t>
      </w:r>
    </w:p>
    <w:p w:rsidR="008753AC" w:rsidRDefault="008753AC" w:rsidP="00F76FD5">
      <w:pPr>
        <w:pStyle w:val="Normlnweb"/>
        <w:numPr>
          <w:ilvl w:val="0"/>
          <w:numId w:val="42"/>
        </w:numPr>
        <w:spacing w:after="0"/>
        <w:jc w:val="both"/>
        <w:rPr>
          <w:rFonts w:ascii="Trebuchet MS" w:hAnsi="Trebuchet MS"/>
          <w:b/>
        </w:rPr>
      </w:pPr>
      <w:r w:rsidRPr="008753AC">
        <w:rPr>
          <w:rFonts w:ascii="Trebuchet MS" w:hAnsi="Trebuchet MS"/>
          <w:b/>
        </w:rPr>
        <w:t>Otlačení:</w:t>
      </w:r>
    </w:p>
    <w:p w:rsidR="008753AC" w:rsidRPr="008753AC" w:rsidRDefault="008753AC" w:rsidP="00F76FD5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Maximální </w:t>
      </w:r>
      <w:r w:rsidR="00A2570A">
        <w:rPr>
          <w:rFonts w:ascii="Trebuchet MS" w:hAnsi="Trebuchet MS"/>
        </w:rPr>
        <w:t>tlak (tedy síla na danou plochu)</w:t>
      </w:r>
      <w:r>
        <w:rPr>
          <w:rFonts w:ascii="Trebuchet MS" w:hAnsi="Trebuchet MS"/>
        </w:rPr>
        <w:t xml:space="preserve"> musí být menší než </w:t>
      </w:r>
      <w:r w:rsidR="00A2570A">
        <w:rPr>
          <w:rFonts w:ascii="Trebuchet MS" w:hAnsi="Trebuchet MS"/>
        </w:rPr>
        <w:t>tlak dovolený.</w:t>
      </w:r>
    </w:p>
    <w:p w:rsidR="009A296E" w:rsidRPr="00A2570A" w:rsidRDefault="008753AC" w:rsidP="009A296E">
      <w:pPr>
        <w:pStyle w:val="Normlnweb"/>
        <w:spacing w:after="0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4∙F</m:t>
              </m:r>
            </m:num>
            <m:den>
              <m:r>
                <w:rPr>
                  <w:rFonts w:ascii="Cambria Math" w:hAnsi="Cambria Math"/>
                </w:rPr>
                <m:t>π∙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A2570A" w:rsidRPr="00F05A0F" w:rsidRDefault="00A2570A" w:rsidP="00A2570A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p…tlak</m:t>
          </m:r>
        </m:oMath>
      </m:oMathPara>
    </w:p>
    <w:p w:rsidR="00A2570A" w:rsidRPr="00A2570A" w:rsidRDefault="00D951CB" w:rsidP="00A2570A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…dovolený tlak</m:t>
          </m:r>
        </m:oMath>
      </m:oMathPara>
    </w:p>
    <w:p w:rsidR="00A2570A" w:rsidRPr="00F05A0F" w:rsidRDefault="00A2570A" w:rsidP="00A2570A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F…zatěžující síla</m:t>
          </m:r>
        </m:oMath>
      </m:oMathPara>
    </w:p>
    <w:p w:rsidR="00A2570A" w:rsidRPr="00F05A0F" w:rsidRDefault="00A2570A" w:rsidP="00A2570A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S…obsah plochy</m:t>
          </m:r>
        </m:oMath>
      </m:oMathPara>
    </w:p>
    <w:p w:rsidR="00A2570A" w:rsidRPr="000D412B" w:rsidRDefault="00A2570A" w:rsidP="00F76FD5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V případě axiálních čepů je silou zatěžováno čelo čepu a výpočtová plocha bude kruhová. Vzhledem k nerovnoměrnému opotřebování čela čepu</w:t>
      </w:r>
      <w:r w:rsidR="004B7E0C">
        <w:rPr>
          <w:rFonts w:ascii="Trebuchet MS" w:hAnsi="Trebuchet MS"/>
        </w:rPr>
        <w:t xml:space="preserve"> bývá materiál čepu uprostřed</w:t>
      </w:r>
      <w:r>
        <w:rPr>
          <w:rFonts w:ascii="Trebuchet MS" w:hAnsi="Trebuchet MS"/>
        </w:rPr>
        <w:t xml:space="preserve"> </w:t>
      </w:r>
      <w:r w:rsidR="004B7E0C">
        <w:rPr>
          <w:rFonts w:ascii="Trebuchet MS" w:hAnsi="Trebuchet MS"/>
        </w:rPr>
        <w:t>vybrán a tato plocha musí být odečtena.</w:t>
      </w:r>
    </w:p>
    <w:p w:rsidR="009A296E" w:rsidRPr="004B7E0C" w:rsidRDefault="009A296E" w:rsidP="004B7E0C">
      <w:pPr>
        <w:pStyle w:val="Normlnweb"/>
        <w:spacing w:after="0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S=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B7E0C" w:rsidRPr="004B7E0C" w:rsidRDefault="00D951CB" w:rsidP="004B7E0C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…plocha vybrání</m:t>
          </m:r>
        </m:oMath>
      </m:oMathPara>
    </w:p>
    <w:p w:rsidR="004B7E0C" w:rsidRPr="00AD7D04" w:rsidRDefault="00D951CB" w:rsidP="004B7E0C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…průřez celého čepu</m:t>
          </m:r>
        </m:oMath>
      </m:oMathPara>
    </w:p>
    <w:p w:rsidR="00BB269D" w:rsidRPr="00BB269D" w:rsidRDefault="00D951CB" w:rsidP="00BB269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…průměr vnitřní díry</m:t>
          </m:r>
        </m:oMath>
      </m:oMathPara>
    </w:p>
    <w:p w:rsidR="00BB269D" w:rsidRPr="00AD7D04" w:rsidRDefault="00D951CB" w:rsidP="00BB269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…vnější průměr čepu</m:t>
          </m:r>
        </m:oMath>
      </m:oMathPara>
    </w:p>
    <w:p w:rsidR="004B7E0C" w:rsidRPr="00BB269D" w:rsidRDefault="004B7E0C" w:rsidP="004B7E0C">
      <w:pPr>
        <w:pStyle w:val="Normlnweb"/>
        <w:numPr>
          <w:ilvl w:val="0"/>
          <w:numId w:val="42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t>Oteplení:</w:t>
      </w:r>
    </w:p>
    <w:p w:rsidR="00BB269D" w:rsidRPr="00BB269D" w:rsidRDefault="00BB269D" w:rsidP="00F76FD5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Aby nedocházelo k přehřátí, musí být součin tlaku a střední rychlosti menší než dovolený.</w:t>
      </w:r>
    </w:p>
    <w:p w:rsidR="007449BD" w:rsidRPr="007449BD" w:rsidRDefault="00BB269D" w:rsidP="007449BD">
      <w:pPr>
        <w:pStyle w:val="Normlnweb"/>
        <w:spacing w:after="0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p∙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=p∙π∙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∙n≤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p∙v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83332D" w:rsidRPr="00BB269D" w:rsidRDefault="00D951CB" w:rsidP="007449BD">
      <w:pPr>
        <w:pStyle w:val="Normlnweb"/>
        <w:spacing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=π∙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∙n</m:t>
          </m:r>
        </m:oMath>
      </m:oMathPara>
    </w:p>
    <w:p w:rsidR="00BB269D" w:rsidRPr="00BB269D" w:rsidRDefault="00D951CB" w:rsidP="00BB269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…střední obvodová rychlost</m:t>
          </m:r>
        </m:oMath>
      </m:oMathPara>
    </w:p>
    <w:p w:rsidR="007449BD" w:rsidRPr="007449BD" w:rsidRDefault="00D951CB" w:rsidP="007449B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…střední průměr</m:t>
          </m:r>
        </m:oMath>
      </m:oMathPara>
    </w:p>
    <w:p w:rsidR="007449BD" w:rsidRPr="007449BD" w:rsidRDefault="007449BD" w:rsidP="007449B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n…otáčky</m:t>
          </m:r>
        </m:oMath>
      </m:oMathPara>
    </w:p>
    <w:p w:rsidR="00A552F1" w:rsidRDefault="00A552F1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:rsidR="007449BD" w:rsidRPr="002E5AED" w:rsidRDefault="002E5AED" w:rsidP="002E5AED">
      <w:pPr>
        <w:pStyle w:val="Normlnweb"/>
        <w:spacing w:before="120" w:beforeAutospacing="0" w:after="0"/>
        <w:jc w:val="center"/>
        <w:rPr>
          <w:rFonts w:ascii="Trebuchet MS" w:hAnsi="Trebuchet MS"/>
          <w:b/>
          <w:sz w:val="28"/>
          <w:szCs w:val="28"/>
        </w:rPr>
      </w:pPr>
      <w:r w:rsidRPr="002E5AED">
        <w:rPr>
          <w:rFonts w:ascii="Trebuchet MS" w:hAnsi="Trebuchet MS"/>
          <w:b/>
          <w:sz w:val="28"/>
          <w:szCs w:val="28"/>
        </w:rPr>
        <w:t>Cvičení</w:t>
      </w:r>
    </w:p>
    <w:p w:rsidR="007449BD" w:rsidRDefault="007449BD" w:rsidP="007449BD">
      <w:pPr>
        <w:pStyle w:val="Normlnweb"/>
        <w:spacing w:after="0"/>
        <w:rPr>
          <w:rFonts w:ascii="Trebuchet MS" w:hAnsi="Trebuchet MS"/>
          <w:b/>
        </w:rPr>
      </w:pPr>
      <w:r w:rsidRPr="007449BD">
        <w:rPr>
          <w:rFonts w:ascii="Trebuchet MS" w:hAnsi="Trebuchet MS"/>
          <w:b/>
        </w:rPr>
        <w:t>Výpočet válcového radiálního čepu</w:t>
      </w:r>
    </w:p>
    <w:p w:rsidR="007449BD" w:rsidRDefault="001465E4" w:rsidP="00F76FD5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Navrhněte </w:t>
      </w:r>
      <w:r w:rsidR="00E64997">
        <w:rPr>
          <w:rFonts w:ascii="Trebuchet MS" w:hAnsi="Trebuchet MS"/>
        </w:rPr>
        <w:t xml:space="preserve">průměr </w:t>
      </w:r>
      <w:r>
        <w:rPr>
          <w:rFonts w:ascii="Trebuchet MS" w:hAnsi="Trebuchet MS"/>
        </w:rPr>
        <w:t xml:space="preserve">a následně zkontrolujte </w:t>
      </w:r>
      <w:r w:rsidR="00E64997">
        <w:rPr>
          <w:rFonts w:ascii="Trebuchet MS" w:hAnsi="Trebuchet MS"/>
        </w:rPr>
        <w:t>na otlačení válcový radiální čep</w:t>
      </w:r>
      <w:r>
        <w:rPr>
          <w:rFonts w:ascii="Trebuchet MS" w:hAnsi="Trebuchet MS"/>
        </w:rPr>
        <w:t xml:space="preserve">. Síla působící na čep je </w:t>
      </w:r>
      <w:r w:rsidR="00ED0F00">
        <w:rPr>
          <w:rFonts w:ascii="Trebuchet MS" w:hAnsi="Trebuchet MS"/>
        </w:rPr>
        <w:t>15</w:t>
      </w:r>
      <w:r w:rsidR="00E64997">
        <w:rPr>
          <w:rFonts w:ascii="Trebuchet MS" w:hAnsi="Trebuchet MS"/>
        </w:rPr>
        <w:t> </w:t>
      </w:r>
      <w:proofErr w:type="spellStart"/>
      <w:r w:rsidR="00ED0F00">
        <w:rPr>
          <w:rFonts w:ascii="Trebuchet MS" w:hAnsi="Trebuchet MS"/>
        </w:rPr>
        <w:t>k</w:t>
      </w:r>
      <w:r>
        <w:rPr>
          <w:rFonts w:ascii="Trebuchet MS" w:hAnsi="Trebuchet MS"/>
        </w:rPr>
        <w:t>N</w:t>
      </w:r>
      <w:proofErr w:type="spellEnd"/>
      <w:r>
        <w:rPr>
          <w:rFonts w:ascii="Trebuchet MS" w:hAnsi="Trebuchet MS"/>
        </w:rPr>
        <w:t>, délka</w:t>
      </w:r>
      <w:r w:rsidR="00A921CB">
        <w:rPr>
          <w:rFonts w:ascii="Trebuchet MS" w:hAnsi="Trebuchet MS"/>
        </w:rPr>
        <w:t xml:space="preserve"> </w:t>
      </w:r>
      <w:r w:rsidR="006B5617">
        <w:rPr>
          <w:rFonts w:ascii="Trebuchet MS" w:hAnsi="Trebuchet MS"/>
        </w:rPr>
        <w:t xml:space="preserve">hřídelového </w:t>
      </w:r>
      <w:r w:rsidR="00A921CB">
        <w:rPr>
          <w:rFonts w:ascii="Trebuchet MS" w:hAnsi="Trebuchet MS"/>
        </w:rPr>
        <w:t xml:space="preserve">čepu je </w:t>
      </w:r>
      <w:r w:rsidR="000E4CA2">
        <w:rPr>
          <w:rFonts w:ascii="Trebuchet MS" w:hAnsi="Trebuchet MS"/>
        </w:rPr>
        <w:t>40</w:t>
      </w:r>
      <w:r w:rsidR="00E64997">
        <w:rPr>
          <w:rFonts w:ascii="Trebuchet MS" w:hAnsi="Trebuchet MS"/>
        </w:rPr>
        <w:t xml:space="preserve"> </w:t>
      </w:r>
      <w:r w:rsidR="00A921CB">
        <w:rPr>
          <w:rFonts w:ascii="Trebuchet MS" w:hAnsi="Trebuchet MS"/>
        </w:rPr>
        <w:t>mm</w:t>
      </w:r>
      <w:r w:rsidR="006B5617">
        <w:rPr>
          <w:rFonts w:ascii="Trebuchet MS" w:hAnsi="Trebuchet MS"/>
        </w:rPr>
        <w:t>, délka celé hřídele je 200 mm</w:t>
      </w:r>
      <w:r w:rsidR="00A921CB">
        <w:rPr>
          <w:rFonts w:ascii="Trebuchet MS" w:hAnsi="Trebuchet MS"/>
        </w:rPr>
        <w:t xml:space="preserve"> a materiál čepu </w:t>
      </w:r>
      <w:r w:rsidR="006B5617">
        <w:rPr>
          <w:rFonts w:ascii="Trebuchet MS" w:hAnsi="Trebuchet MS"/>
        </w:rPr>
        <w:t xml:space="preserve">i hřídele </w:t>
      </w:r>
      <w:r w:rsidR="00A921CB">
        <w:rPr>
          <w:rFonts w:ascii="Trebuchet MS" w:hAnsi="Trebuchet MS"/>
        </w:rPr>
        <w:t xml:space="preserve">je 11 500. Dovolený tlak je 12 </w:t>
      </w:r>
      <w:proofErr w:type="spellStart"/>
      <w:r w:rsidR="00A921CB">
        <w:rPr>
          <w:rFonts w:ascii="Trebuchet MS" w:hAnsi="Trebuchet MS"/>
        </w:rPr>
        <w:t>MPa</w:t>
      </w:r>
      <w:proofErr w:type="spellEnd"/>
      <w:r w:rsidR="00A921CB">
        <w:rPr>
          <w:rFonts w:ascii="Trebuchet MS" w:hAnsi="Trebuchet MS"/>
        </w:rPr>
        <w:t>.</w:t>
      </w:r>
    </w:p>
    <w:p w:rsidR="001465E4" w:rsidRPr="00A552F1" w:rsidRDefault="009053A3" w:rsidP="007449BD">
      <w:pPr>
        <w:pStyle w:val="Normlnweb"/>
        <w:spacing w:after="0"/>
        <w:rPr>
          <w:rFonts w:ascii="Trebuchet MS" w:hAnsi="Trebuchet MS"/>
          <w:i/>
        </w:rPr>
      </w:pPr>
      <w:r w:rsidRPr="00A552F1">
        <w:rPr>
          <w:rFonts w:ascii="Trebuchet MS" w:hAnsi="Trebuchet MS"/>
          <w:i/>
        </w:rPr>
        <w:t>Řešení:</w:t>
      </w:r>
    </w:p>
    <w:p w:rsidR="00ED0F00" w:rsidRDefault="00ED0F00" w:rsidP="00F76FD5">
      <w:pPr>
        <w:pStyle w:val="Normlnweb"/>
        <w:spacing w:before="0" w:beforeAutospacing="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6B5617">
        <w:rPr>
          <w:rFonts w:ascii="Trebuchet MS" w:hAnsi="Trebuchet MS"/>
        </w:rPr>
        <w:t> </w:t>
      </w:r>
      <w:r>
        <w:rPr>
          <w:rFonts w:ascii="Trebuchet MS" w:hAnsi="Trebuchet MS"/>
        </w:rPr>
        <w:t>tabulek</w:t>
      </w:r>
      <w:r w:rsidR="006B5617">
        <w:rPr>
          <w:rFonts w:ascii="Trebuchet MS" w:hAnsi="Trebuchet MS"/>
        </w:rPr>
        <w:t xml:space="preserve"> je dovolené statické napětí</w:t>
      </w:r>
      <w:r>
        <w:rPr>
          <w:rFonts w:ascii="Trebuchet MS" w:hAnsi="Trebuchet M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DO</m:t>
            </m:r>
          </m:sub>
        </m:sSub>
        <m:r>
          <w:rPr>
            <w:rFonts w:ascii="Cambria Math" w:hAnsi="Cambria Math"/>
          </w:rPr>
          <m:t>=150 MPa</m:t>
        </m:r>
      </m:oMath>
      <w:r w:rsidR="006B5617">
        <w:rPr>
          <w:rFonts w:ascii="Trebuchet MS" w:hAnsi="Trebuchet MS"/>
        </w:rPr>
        <w:t>,</w:t>
      </w:r>
    </w:p>
    <w:p w:rsidR="009053A3" w:rsidRPr="006B5617" w:rsidRDefault="006B5617" w:rsidP="00F76FD5">
      <w:pPr>
        <w:pStyle w:val="Normlnweb"/>
        <w:spacing w:before="0" w:beforeAutospacing="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ze vzorců vyjádříme</w:t>
      </w:r>
      <w:r w:rsidR="009376E6">
        <w:rPr>
          <w:rFonts w:ascii="Trebuchet MS" w:hAnsi="Trebuchet MS"/>
        </w:rPr>
        <w:t>, dosadíme, vypočítáme</w:t>
      </w:r>
      <w:r>
        <w:rPr>
          <w:rFonts w:ascii="Trebuchet MS" w:hAnsi="Trebuchet MS"/>
        </w:rPr>
        <w:t xml:space="preserve"> a zaokrouhlíme průměr d</w:t>
      </w:r>
      <w:r w:rsidR="009376E6">
        <w:rPr>
          <w:rFonts w:ascii="Trebuchet MS" w:hAnsi="Trebuchet MS"/>
        </w:rPr>
        <w:t>.</w:t>
      </w:r>
    </w:p>
    <w:p w:rsidR="006B5617" w:rsidRPr="006B5617" w:rsidRDefault="00D951CB" w:rsidP="009376E6">
      <w:pPr>
        <w:pStyle w:val="Normlnweb"/>
        <w:spacing w:after="0"/>
        <w:rPr>
          <w:rFonts w:ascii="Trebuchet MS" w:hAnsi="Trebuchet MS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32∙F∙l</m:t>
              </m:r>
            </m:num>
            <m:den>
              <m:r>
                <w:rPr>
                  <w:rFonts w:ascii="Cambria Math" w:hAnsi="Cambria Math"/>
                </w:rPr>
                <m:t>2∙π∙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DO</m:t>
              </m:r>
            </m:sub>
          </m:sSub>
          <m:r>
            <w:rPr>
              <w:rFonts w:ascii="Cambria Math" w:hAnsi="Cambria Math"/>
            </w:rPr>
            <m:t xml:space="preserve">,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F∙l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,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32</m:t>
              </m:r>
            </m:den>
          </m:f>
        </m:oMath>
      </m:oMathPara>
    </w:p>
    <w:p w:rsidR="009053A3" w:rsidRPr="006B5617" w:rsidRDefault="009053A3" w:rsidP="009376E6">
      <w:pPr>
        <w:pStyle w:val="Normlnweb"/>
        <w:spacing w:after="0"/>
        <w:rPr>
          <w:rFonts w:ascii="Trebuchet MS" w:hAnsi="Trebuchet MS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d≥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16∙F∙l</m:t>
                  </m:r>
                </m:num>
                <m:den>
                  <m:r>
                    <w:rPr>
                      <w:rFonts w:ascii="Cambria Math" w:hAnsi="Cambria Math"/>
                    </w:rPr>
                    <m:t>π∙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DO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16∙15000∙40</m:t>
                  </m:r>
                </m:num>
                <m:den>
                  <m:r>
                    <w:rPr>
                      <w:rFonts w:ascii="Cambria Math" w:hAnsi="Cambria Math"/>
                    </w:rPr>
                    <m:t>3,14∙150</m:t>
                  </m:r>
                </m:den>
              </m:f>
            </m:e>
          </m:rad>
          <m:r>
            <w:rPr>
              <w:rFonts w:ascii="Cambria Math" w:hAnsi="Cambria Math"/>
            </w:rPr>
            <m:t>=27,3 mm</m:t>
          </m:r>
        </m:oMath>
      </m:oMathPara>
    </w:p>
    <w:p w:rsidR="006B5617" w:rsidRPr="00AC0072" w:rsidRDefault="00A552F1" w:rsidP="009376E6">
      <w:pPr>
        <w:pStyle w:val="Normlnweb"/>
        <w:spacing w:after="0"/>
        <w:rPr>
          <w:rFonts w:ascii="Trebuchet MS" w:hAnsi="Trebuchet MS"/>
          <w:b/>
          <w:i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u w:val="single"/>
            </w:rPr>
            <m:t>d=28 mm</m:t>
          </m:r>
        </m:oMath>
      </m:oMathPara>
    </w:p>
    <w:p w:rsidR="006B5617" w:rsidRPr="009376E6" w:rsidRDefault="009376E6" w:rsidP="009376E6">
      <w:pPr>
        <w:pStyle w:val="Normln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>Zkontrolujeme na otlačení:</w:t>
      </w:r>
    </w:p>
    <w:p w:rsidR="009053A3" w:rsidRPr="009053A3" w:rsidRDefault="009053A3" w:rsidP="009376E6">
      <w:pPr>
        <w:pStyle w:val="Normlnweb"/>
        <w:spacing w:after="0"/>
        <w:rPr>
          <w:rFonts w:ascii="Trebuchet MS" w:hAnsi="Trebuchet MS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d∙l</m:t>
              </m:r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9053A3" w:rsidRPr="00A552F1" w:rsidRDefault="00A552F1" w:rsidP="007449BD">
      <w:pPr>
        <w:pStyle w:val="Normlnweb"/>
        <w:spacing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15000</m:t>
              </m:r>
            </m:num>
            <m:den>
              <m:r>
                <w:rPr>
                  <w:rFonts w:ascii="Cambria Math" w:hAnsi="Cambria Math"/>
                </w:rPr>
                <m:t>28∙40</m:t>
              </m:r>
            </m:den>
          </m:f>
          <m:r>
            <w:rPr>
              <w:rFonts w:ascii="Cambria Math" w:hAnsi="Cambria Math"/>
            </w:rPr>
            <m:t xml:space="preserve">=13,4 MPa,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=12MPa</m:t>
          </m:r>
        </m:oMath>
      </m:oMathPara>
    </w:p>
    <w:p w:rsidR="0068550F" w:rsidRDefault="00A552F1" w:rsidP="00A552F1">
      <w:pPr>
        <w:pStyle w:val="Normlnweb"/>
        <w:spacing w:after="0"/>
        <w:rPr>
          <w:rFonts w:ascii="Trebuchet MS" w:hAnsi="Trebuchet MS"/>
        </w:rPr>
      </w:pPr>
      <m:oMath>
        <m:r>
          <w:rPr>
            <w:rFonts w:ascii="Cambria Math" w:hAnsi="Cambria Math"/>
          </w:rPr>
          <m:t>p≥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rPr>
          <w:rFonts w:ascii="Trebuchet MS" w:hAnsi="Trebuchet MS"/>
        </w:rPr>
        <w:t xml:space="preserve"> … této podmínce nevyhovuje, navrhneme větší průměr</w:t>
      </w:r>
    </w:p>
    <w:p w:rsidR="00A552F1" w:rsidRPr="00A552F1" w:rsidRDefault="00A552F1" w:rsidP="00A552F1">
      <w:pPr>
        <w:pStyle w:val="Normlnweb"/>
        <w:spacing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d≥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∙l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15000</m:t>
              </m:r>
            </m:num>
            <m:den>
              <m:r>
                <w:rPr>
                  <w:rFonts w:ascii="Cambria Math" w:hAnsi="Cambria Math"/>
                </w:rPr>
                <m:t>12∙40</m:t>
              </m:r>
            </m:den>
          </m:f>
          <m:r>
            <w:rPr>
              <w:rFonts w:ascii="Cambria Math" w:hAnsi="Cambria Math"/>
            </w:rPr>
            <m:t>=31,25 mm</m:t>
          </m:r>
        </m:oMath>
      </m:oMathPara>
    </w:p>
    <w:p w:rsidR="00A552F1" w:rsidRPr="00AC0072" w:rsidRDefault="00A552F1" w:rsidP="00A552F1">
      <w:pPr>
        <w:pStyle w:val="Normlnweb"/>
        <w:spacing w:after="0"/>
        <w:rPr>
          <w:rFonts w:ascii="Trebuchet MS" w:hAnsi="Trebuchet MS"/>
          <w:b/>
          <w:i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u w:val="single"/>
            </w:rPr>
            <m:t>d=32 mm</m:t>
          </m:r>
        </m:oMath>
      </m:oMathPara>
    </w:p>
    <w:sectPr w:rsidR="00A552F1" w:rsidRPr="00AC0072" w:rsidSect="008516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95" w:rsidRDefault="00073B95">
      <w:r>
        <w:separator/>
      </w:r>
    </w:p>
  </w:endnote>
  <w:endnote w:type="continuationSeparator" w:id="0">
    <w:p w:rsidR="00073B95" w:rsidRDefault="000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95" w:rsidRDefault="00073B95">
      <w:r>
        <w:separator/>
      </w:r>
    </w:p>
  </w:footnote>
  <w:footnote w:type="continuationSeparator" w:id="0">
    <w:p w:rsidR="00073B95" w:rsidRDefault="00073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20" w:rsidRDefault="00D7775B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0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E1"/>
    <w:multiLevelType w:val="multilevel"/>
    <w:tmpl w:val="7BF0491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61C3"/>
    <w:multiLevelType w:val="multilevel"/>
    <w:tmpl w:val="8D7E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2473A"/>
    <w:multiLevelType w:val="hybridMultilevel"/>
    <w:tmpl w:val="6B8A0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350D1"/>
    <w:multiLevelType w:val="multilevel"/>
    <w:tmpl w:val="2C80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CE0152E"/>
    <w:multiLevelType w:val="hybridMultilevel"/>
    <w:tmpl w:val="20360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5BCD"/>
    <w:multiLevelType w:val="hybridMultilevel"/>
    <w:tmpl w:val="0F22C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34C54"/>
    <w:multiLevelType w:val="multilevel"/>
    <w:tmpl w:val="09FECE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66440"/>
    <w:multiLevelType w:val="hybridMultilevel"/>
    <w:tmpl w:val="8F38C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A0C8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6EA3D53"/>
    <w:multiLevelType w:val="hybridMultilevel"/>
    <w:tmpl w:val="A15E0A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E1119"/>
    <w:multiLevelType w:val="hybridMultilevel"/>
    <w:tmpl w:val="5442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74F9"/>
    <w:multiLevelType w:val="hybridMultilevel"/>
    <w:tmpl w:val="8D3CC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822E2"/>
    <w:multiLevelType w:val="multilevel"/>
    <w:tmpl w:val="E722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94625C"/>
    <w:multiLevelType w:val="multilevel"/>
    <w:tmpl w:val="DAFC9F6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5941DB"/>
    <w:multiLevelType w:val="multilevel"/>
    <w:tmpl w:val="4636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F24BDD"/>
    <w:multiLevelType w:val="multilevel"/>
    <w:tmpl w:val="EC6437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6641708"/>
    <w:multiLevelType w:val="multilevel"/>
    <w:tmpl w:val="9C9C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1A4201"/>
    <w:multiLevelType w:val="multilevel"/>
    <w:tmpl w:val="C69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CD4910"/>
    <w:multiLevelType w:val="hybridMultilevel"/>
    <w:tmpl w:val="B39AA01E"/>
    <w:lvl w:ilvl="0" w:tplc="288CED7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E40D5"/>
    <w:multiLevelType w:val="multilevel"/>
    <w:tmpl w:val="27BC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492FE1"/>
    <w:multiLevelType w:val="multilevel"/>
    <w:tmpl w:val="FBE0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B1B93"/>
    <w:multiLevelType w:val="multilevel"/>
    <w:tmpl w:val="3E2EE5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4D92A18"/>
    <w:multiLevelType w:val="hybridMultilevel"/>
    <w:tmpl w:val="99282E9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70E405F"/>
    <w:multiLevelType w:val="multilevel"/>
    <w:tmpl w:val="315292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83A56A8"/>
    <w:multiLevelType w:val="multilevel"/>
    <w:tmpl w:val="68562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8915A47"/>
    <w:multiLevelType w:val="hybridMultilevel"/>
    <w:tmpl w:val="28083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47058"/>
    <w:multiLevelType w:val="multilevel"/>
    <w:tmpl w:val="99282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B8520BA"/>
    <w:multiLevelType w:val="hybridMultilevel"/>
    <w:tmpl w:val="075A72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3D1B0532"/>
    <w:multiLevelType w:val="hybridMultilevel"/>
    <w:tmpl w:val="D9F418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3728A8"/>
    <w:multiLevelType w:val="hybridMultilevel"/>
    <w:tmpl w:val="877288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032762"/>
    <w:multiLevelType w:val="multilevel"/>
    <w:tmpl w:val="2C80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21A2267"/>
    <w:multiLevelType w:val="multilevel"/>
    <w:tmpl w:val="84D2E2C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5AB693D"/>
    <w:multiLevelType w:val="hybridMultilevel"/>
    <w:tmpl w:val="2C58839E"/>
    <w:lvl w:ilvl="0" w:tplc="132E0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20916"/>
    <w:multiLevelType w:val="hybridMultilevel"/>
    <w:tmpl w:val="83DC1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6242D"/>
    <w:multiLevelType w:val="hybridMultilevel"/>
    <w:tmpl w:val="1310B7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7B5441"/>
    <w:multiLevelType w:val="hybridMultilevel"/>
    <w:tmpl w:val="042A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24272"/>
    <w:multiLevelType w:val="multilevel"/>
    <w:tmpl w:val="9A0C6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B104DA3"/>
    <w:multiLevelType w:val="hybridMultilevel"/>
    <w:tmpl w:val="C6343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73A39"/>
    <w:multiLevelType w:val="hybridMultilevel"/>
    <w:tmpl w:val="D70E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F63D2"/>
    <w:multiLevelType w:val="hybridMultilevel"/>
    <w:tmpl w:val="7786AF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B10F60"/>
    <w:multiLevelType w:val="hybridMultilevel"/>
    <w:tmpl w:val="F2C2B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1182D"/>
    <w:multiLevelType w:val="multilevel"/>
    <w:tmpl w:val="4B1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60B8D"/>
    <w:multiLevelType w:val="hybridMultilevel"/>
    <w:tmpl w:val="9CFE6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4"/>
  </w:num>
  <w:num w:numId="5">
    <w:abstractNumId w:val="41"/>
  </w:num>
  <w:num w:numId="6">
    <w:abstractNumId w:val="1"/>
  </w:num>
  <w:num w:numId="7">
    <w:abstractNumId w:val="17"/>
  </w:num>
  <w:num w:numId="8">
    <w:abstractNumId w:val="20"/>
  </w:num>
  <w:num w:numId="9">
    <w:abstractNumId w:val="16"/>
  </w:num>
  <w:num w:numId="10">
    <w:abstractNumId w:val="34"/>
  </w:num>
  <w:num w:numId="11">
    <w:abstractNumId w:val="39"/>
  </w:num>
  <w:num w:numId="12">
    <w:abstractNumId w:val="2"/>
  </w:num>
  <w:num w:numId="13">
    <w:abstractNumId w:val="22"/>
  </w:num>
  <w:num w:numId="14">
    <w:abstractNumId w:val="26"/>
  </w:num>
  <w:num w:numId="15">
    <w:abstractNumId w:val="27"/>
  </w:num>
  <w:num w:numId="16">
    <w:abstractNumId w:val="31"/>
  </w:num>
  <w:num w:numId="17">
    <w:abstractNumId w:val="28"/>
  </w:num>
  <w:num w:numId="18">
    <w:abstractNumId w:val="9"/>
  </w:num>
  <w:num w:numId="19">
    <w:abstractNumId w:val="30"/>
  </w:num>
  <w:num w:numId="20">
    <w:abstractNumId w:val="23"/>
  </w:num>
  <w:num w:numId="21">
    <w:abstractNumId w:val="0"/>
  </w:num>
  <w:num w:numId="22">
    <w:abstractNumId w:val="13"/>
  </w:num>
  <w:num w:numId="23">
    <w:abstractNumId w:val="24"/>
  </w:num>
  <w:num w:numId="24">
    <w:abstractNumId w:val="8"/>
  </w:num>
  <w:num w:numId="25">
    <w:abstractNumId w:val="21"/>
  </w:num>
  <w:num w:numId="26">
    <w:abstractNumId w:val="15"/>
  </w:num>
  <w:num w:numId="27">
    <w:abstractNumId w:val="36"/>
  </w:num>
  <w:num w:numId="28">
    <w:abstractNumId w:val="3"/>
  </w:num>
  <w:num w:numId="29">
    <w:abstractNumId w:val="38"/>
  </w:num>
  <w:num w:numId="30">
    <w:abstractNumId w:val="37"/>
  </w:num>
  <w:num w:numId="31">
    <w:abstractNumId w:val="18"/>
  </w:num>
  <w:num w:numId="32">
    <w:abstractNumId w:val="35"/>
  </w:num>
  <w:num w:numId="33">
    <w:abstractNumId w:val="33"/>
  </w:num>
  <w:num w:numId="34">
    <w:abstractNumId w:val="7"/>
  </w:num>
  <w:num w:numId="35">
    <w:abstractNumId w:val="4"/>
  </w:num>
  <w:num w:numId="36">
    <w:abstractNumId w:val="10"/>
  </w:num>
  <w:num w:numId="37">
    <w:abstractNumId w:val="32"/>
  </w:num>
  <w:num w:numId="38">
    <w:abstractNumId w:val="11"/>
  </w:num>
  <w:num w:numId="39">
    <w:abstractNumId w:val="42"/>
  </w:num>
  <w:num w:numId="40">
    <w:abstractNumId w:val="29"/>
  </w:num>
  <w:num w:numId="41">
    <w:abstractNumId w:val="25"/>
  </w:num>
  <w:num w:numId="42">
    <w:abstractNumId w:val="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17185"/>
    <w:rsid w:val="00024B45"/>
    <w:rsid w:val="00025237"/>
    <w:rsid w:val="00031906"/>
    <w:rsid w:val="0003226D"/>
    <w:rsid w:val="00032E38"/>
    <w:rsid w:val="0005712E"/>
    <w:rsid w:val="00073B95"/>
    <w:rsid w:val="000743DE"/>
    <w:rsid w:val="00074B47"/>
    <w:rsid w:val="000923E3"/>
    <w:rsid w:val="00095FA5"/>
    <w:rsid w:val="000B1D20"/>
    <w:rsid w:val="000B51F8"/>
    <w:rsid w:val="000B58ED"/>
    <w:rsid w:val="000D412B"/>
    <w:rsid w:val="000E4CA2"/>
    <w:rsid w:val="000F1BF1"/>
    <w:rsid w:val="00103591"/>
    <w:rsid w:val="00106230"/>
    <w:rsid w:val="001108DC"/>
    <w:rsid w:val="001221B0"/>
    <w:rsid w:val="0013537D"/>
    <w:rsid w:val="00135AB1"/>
    <w:rsid w:val="001465E4"/>
    <w:rsid w:val="00164C56"/>
    <w:rsid w:val="00167A1A"/>
    <w:rsid w:val="0018435E"/>
    <w:rsid w:val="001953E8"/>
    <w:rsid w:val="001B2FA9"/>
    <w:rsid w:val="001D0F78"/>
    <w:rsid w:val="001D47A3"/>
    <w:rsid w:val="001D666D"/>
    <w:rsid w:val="001E759F"/>
    <w:rsid w:val="001E768F"/>
    <w:rsid w:val="00216451"/>
    <w:rsid w:val="00234D3F"/>
    <w:rsid w:val="00237158"/>
    <w:rsid w:val="002478DA"/>
    <w:rsid w:val="002E5AED"/>
    <w:rsid w:val="002F3BFF"/>
    <w:rsid w:val="0030272F"/>
    <w:rsid w:val="00302838"/>
    <w:rsid w:val="00304AD2"/>
    <w:rsid w:val="00307CE6"/>
    <w:rsid w:val="00310EF6"/>
    <w:rsid w:val="00322EE9"/>
    <w:rsid w:val="003373CD"/>
    <w:rsid w:val="003439A7"/>
    <w:rsid w:val="00353CD6"/>
    <w:rsid w:val="00354054"/>
    <w:rsid w:val="00367802"/>
    <w:rsid w:val="003766AD"/>
    <w:rsid w:val="0038315E"/>
    <w:rsid w:val="003A6C59"/>
    <w:rsid w:val="003B2560"/>
    <w:rsid w:val="003B3820"/>
    <w:rsid w:val="003D7523"/>
    <w:rsid w:val="003E303C"/>
    <w:rsid w:val="003F5F34"/>
    <w:rsid w:val="00416829"/>
    <w:rsid w:val="0044598A"/>
    <w:rsid w:val="00445B0E"/>
    <w:rsid w:val="00450E08"/>
    <w:rsid w:val="00453B96"/>
    <w:rsid w:val="00463BD6"/>
    <w:rsid w:val="00464D82"/>
    <w:rsid w:val="00474C4A"/>
    <w:rsid w:val="00477C8A"/>
    <w:rsid w:val="0049101B"/>
    <w:rsid w:val="004A37DA"/>
    <w:rsid w:val="004B7DCA"/>
    <w:rsid w:val="004B7E0C"/>
    <w:rsid w:val="004E479A"/>
    <w:rsid w:val="004E7793"/>
    <w:rsid w:val="004F3410"/>
    <w:rsid w:val="00505613"/>
    <w:rsid w:val="0050786D"/>
    <w:rsid w:val="00517935"/>
    <w:rsid w:val="0052304D"/>
    <w:rsid w:val="0052758E"/>
    <w:rsid w:val="00530895"/>
    <w:rsid w:val="00541964"/>
    <w:rsid w:val="005427D3"/>
    <w:rsid w:val="00553F1A"/>
    <w:rsid w:val="00566D34"/>
    <w:rsid w:val="005A4BEA"/>
    <w:rsid w:val="005D2DC7"/>
    <w:rsid w:val="005D76A2"/>
    <w:rsid w:val="005E22E7"/>
    <w:rsid w:val="005E586A"/>
    <w:rsid w:val="005F472C"/>
    <w:rsid w:val="006049E9"/>
    <w:rsid w:val="00617DD6"/>
    <w:rsid w:val="006231E4"/>
    <w:rsid w:val="00623648"/>
    <w:rsid w:val="006247DD"/>
    <w:rsid w:val="00630138"/>
    <w:rsid w:val="00645D1B"/>
    <w:rsid w:val="006477AD"/>
    <w:rsid w:val="00675E80"/>
    <w:rsid w:val="0068550F"/>
    <w:rsid w:val="006A2447"/>
    <w:rsid w:val="006A66A8"/>
    <w:rsid w:val="006B5617"/>
    <w:rsid w:val="006B731F"/>
    <w:rsid w:val="006E190C"/>
    <w:rsid w:val="006E3C4C"/>
    <w:rsid w:val="006E70B6"/>
    <w:rsid w:val="007024B8"/>
    <w:rsid w:val="00710190"/>
    <w:rsid w:val="00722897"/>
    <w:rsid w:val="007449BD"/>
    <w:rsid w:val="00753E7F"/>
    <w:rsid w:val="007540F7"/>
    <w:rsid w:val="00760891"/>
    <w:rsid w:val="00775C6B"/>
    <w:rsid w:val="0078793E"/>
    <w:rsid w:val="00791C22"/>
    <w:rsid w:val="00793489"/>
    <w:rsid w:val="007A0FB0"/>
    <w:rsid w:val="007A56CB"/>
    <w:rsid w:val="007B44BD"/>
    <w:rsid w:val="007C7200"/>
    <w:rsid w:val="00810E69"/>
    <w:rsid w:val="0081707B"/>
    <w:rsid w:val="00830FA6"/>
    <w:rsid w:val="0083332D"/>
    <w:rsid w:val="00837D68"/>
    <w:rsid w:val="008406A3"/>
    <w:rsid w:val="00840A68"/>
    <w:rsid w:val="00851620"/>
    <w:rsid w:val="008525D6"/>
    <w:rsid w:val="00860641"/>
    <w:rsid w:val="00870013"/>
    <w:rsid w:val="0087023F"/>
    <w:rsid w:val="008753AC"/>
    <w:rsid w:val="008766EC"/>
    <w:rsid w:val="00895E46"/>
    <w:rsid w:val="008B3402"/>
    <w:rsid w:val="008E49A7"/>
    <w:rsid w:val="008E72E9"/>
    <w:rsid w:val="009053A3"/>
    <w:rsid w:val="009203F7"/>
    <w:rsid w:val="00924AAD"/>
    <w:rsid w:val="00924F3A"/>
    <w:rsid w:val="009376E6"/>
    <w:rsid w:val="0096072F"/>
    <w:rsid w:val="009634F2"/>
    <w:rsid w:val="00963F44"/>
    <w:rsid w:val="00987F31"/>
    <w:rsid w:val="009A1D96"/>
    <w:rsid w:val="009A296E"/>
    <w:rsid w:val="00A03127"/>
    <w:rsid w:val="00A1578D"/>
    <w:rsid w:val="00A16491"/>
    <w:rsid w:val="00A2570A"/>
    <w:rsid w:val="00A552F1"/>
    <w:rsid w:val="00A75629"/>
    <w:rsid w:val="00A82D52"/>
    <w:rsid w:val="00A875FA"/>
    <w:rsid w:val="00A921CB"/>
    <w:rsid w:val="00A97C58"/>
    <w:rsid w:val="00AA67AC"/>
    <w:rsid w:val="00AB256E"/>
    <w:rsid w:val="00AB475E"/>
    <w:rsid w:val="00AB53BD"/>
    <w:rsid w:val="00AC0072"/>
    <w:rsid w:val="00AD6ACF"/>
    <w:rsid w:val="00AD7D04"/>
    <w:rsid w:val="00AE255D"/>
    <w:rsid w:val="00B20ADC"/>
    <w:rsid w:val="00B23A66"/>
    <w:rsid w:val="00B31591"/>
    <w:rsid w:val="00B552D2"/>
    <w:rsid w:val="00B564AB"/>
    <w:rsid w:val="00B564AD"/>
    <w:rsid w:val="00B616AF"/>
    <w:rsid w:val="00B72EA2"/>
    <w:rsid w:val="00B9283C"/>
    <w:rsid w:val="00BB269D"/>
    <w:rsid w:val="00BC33F8"/>
    <w:rsid w:val="00BC542A"/>
    <w:rsid w:val="00BE03B0"/>
    <w:rsid w:val="00BF0975"/>
    <w:rsid w:val="00BF1F36"/>
    <w:rsid w:val="00BF41E1"/>
    <w:rsid w:val="00C12283"/>
    <w:rsid w:val="00C14D0D"/>
    <w:rsid w:val="00C16823"/>
    <w:rsid w:val="00C21023"/>
    <w:rsid w:val="00C44521"/>
    <w:rsid w:val="00C54555"/>
    <w:rsid w:val="00C922AE"/>
    <w:rsid w:val="00C97E54"/>
    <w:rsid w:val="00CA0EAD"/>
    <w:rsid w:val="00CA18D2"/>
    <w:rsid w:val="00CD018F"/>
    <w:rsid w:val="00D05E55"/>
    <w:rsid w:val="00D12203"/>
    <w:rsid w:val="00D21F52"/>
    <w:rsid w:val="00D31AB1"/>
    <w:rsid w:val="00D4497B"/>
    <w:rsid w:val="00D66A37"/>
    <w:rsid w:val="00D7775B"/>
    <w:rsid w:val="00D951CB"/>
    <w:rsid w:val="00DB793A"/>
    <w:rsid w:val="00DC73AC"/>
    <w:rsid w:val="00DF37EC"/>
    <w:rsid w:val="00E17D0B"/>
    <w:rsid w:val="00E217DD"/>
    <w:rsid w:val="00E46D7D"/>
    <w:rsid w:val="00E64997"/>
    <w:rsid w:val="00E97CF1"/>
    <w:rsid w:val="00EA2E38"/>
    <w:rsid w:val="00EB0288"/>
    <w:rsid w:val="00EB662E"/>
    <w:rsid w:val="00EB7425"/>
    <w:rsid w:val="00EC6B1E"/>
    <w:rsid w:val="00ED0F00"/>
    <w:rsid w:val="00EE20C8"/>
    <w:rsid w:val="00EF08B3"/>
    <w:rsid w:val="00F01C36"/>
    <w:rsid w:val="00F05A0F"/>
    <w:rsid w:val="00F461FE"/>
    <w:rsid w:val="00F52D13"/>
    <w:rsid w:val="00F72FD6"/>
    <w:rsid w:val="00F74591"/>
    <w:rsid w:val="00F76FD5"/>
    <w:rsid w:val="00F77AC2"/>
    <w:rsid w:val="00F84E66"/>
    <w:rsid w:val="00F96060"/>
    <w:rsid w:val="00FB59B1"/>
    <w:rsid w:val="00FC022E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06B17469-0334-4D1D-9DF6-4ECFC7B2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6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234D3F"/>
    <w:rPr>
      <w:b/>
      <w:bCs/>
    </w:rPr>
  </w:style>
  <w:style w:type="paragraph" w:styleId="Normlnweb">
    <w:name w:val="Normal (Web)"/>
    <w:basedOn w:val="Normln"/>
    <w:uiPriority w:val="99"/>
    <w:rsid w:val="00234D3F"/>
    <w:pPr>
      <w:spacing w:before="100" w:beforeAutospacing="1" w:after="119"/>
    </w:pPr>
  </w:style>
  <w:style w:type="paragraph" w:styleId="Bezmezer">
    <w:name w:val="No Spacing"/>
    <w:qFormat/>
    <w:rsid w:val="00234D3F"/>
    <w:pPr>
      <w:suppressAutoHyphens/>
    </w:pPr>
    <w:rPr>
      <w:rFonts w:eastAsia="Calibri"/>
      <w:sz w:val="22"/>
      <w:szCs w:val="22"/>
      <w:lang w:eastAsia="ar-SA"/>
    </w:rPr>
  </w:style>
  <w:style w:type="paragraph" w:styleId="Zkladntext">
    <w:name w:val="Body Text"/>
    <w:basedOn w:val="Normln"/>
    <w:rsid w:val="002F3BFF"/>
    <w:pPr>
      <w:widowControl w:val="0"/>
      <w:suppressAutoHyphens/>
      <w:spacing w:after="120"/>
    </w:pPr>
    <w:rPr>
      <w:rFonts w:eastAsia="Andale Sans UI"/>
      <w:kern w:val="1"/>
    </w:rPr>
  </w:style>
  <w:style w:type="paragraph" w:styleId="Textbubliny">
    <w:name w:val="Balloon Text"/>
    <w:basedOn w:val="Normln"/>
    <w:link w:val="TextbublinyChar"/>
    <w:rsid w:val="00D777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775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77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B531-47B4-4B0B-BD9A-F8E1EFA5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 EU peníze školám“</vt:lpstr>
    </vt:vector>
  </TitlesOfParts>
  <Company>ISŠTE Sokolov, Jednoty 1620, 356 11  Sokolov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hethova</cp:lastModifiedBy>
  <cp:revision>19</cp:revision>
  <dcterms:created xsi:type="dcterms:W3CDTF">2013-10-03T08:24:00Z</dcterms:created>
  <dcterms:modified xsi:type="dcterms:W3CDTF">2014-04-06T17:43:00Z</dcterms:modified>
</cp:coreProperties>
</file>