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3" w:rsidRDefault="00701D03" w:rsidP="007024B8">
      <w:pPr>
        <w:jc w:val="center"/>
        <w:rPr>
          <w:rFonts w:ascii="Albertus MT" w:hAnsi="Albertus MT"/>
          <w:b/>
        </w:rPr>
      </w:pPr>
    </w:p>
    <w:p w:rsidR="00701D03" w:rsidRPr="00B23A66" w:rsidRDefault="00701D03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1D03" w:rsidRPr="00B23A66" w:rsidRDefault="00701D0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1D03" w:rsidRPr="00B23A66" w:rsidRDefault="00701D0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1D03" w:rsidRPr="00B23A66" w:rsidRDefault="00701D0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1D03" w:rsidRPr="00B23A66" w:rsidRDefault="00701D0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1D03" w:rsidRDefault="00701D03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  <w:b/>
              </w:rPr>
            </w:pPr>
          </w:p>
          <w:p w:rsidR="00701D03" w:rsidRPr="006464C5" w:rsidRDefault="00701D03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VY_32_INOVACE_7_1_18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Fázový článek 0</w:t>
            </w:r>
            <w:r w:rsidRPr="00527F4E">
              <w:rPr>
                <w:rFonts w:ascii="Trebuchet MS" w:hAnsi="Trebuchet MS"/>
                <w:vertAlign w:val="superscript"/>
              </w:rPr>
              <w:t>0</w:t>
            </w:r>
            <w:r>
              <w:rPr>
                <w:rFonts w:ascii="Trebuchet MS" w:hAnsi="Trebuchet MS"/>
              </w:rPr>
              <w:t xml:space="preserve"> až 360</w:t>
            </w:r>
            <w:r w:rsidRPr="00527F4E">
              <w:rPr>
                <w:rFonts w:ascii="Trebuchet MS" w:hAnsi="Trebuchet MS"/>
                <w:vertAlign w:val="superscript"/>
              </w:rPr>
              <w:t>0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1D03" w:rsidRPr="00A61673" w:rsidRDefault="00701D03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6464C5" w:rsidRDefault="00701D0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1D03" w:rsidRPr="006464C5" w:rsidRDefault="00701D0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701D03" w:rsidRPr="00A61673" w:rsidRDefault="00701D03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701D03" w:rsidRPr="00A61673" w:rsidRDefault="00701D03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EB43F7" w:rsidRDefault="00701D03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701D03" w:rsidRPr="00EB43F7" w:rsidRDefault="00701D03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Fázový článek, přenos, struktura, zesilovač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701D03" w:rsidRPr="00A61673" w:rsidRDefault="00701D03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701D0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701D03" w:rsidRPr="00A61673" w:rsidRDefault="00701D0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701D03" w:rsidRPr="00A61673" w:rsidRDefault="00701D0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701D03" w:rsidRPr="00A61673" w:rsidRDefault="00701D03" w:rsidP="00FA1A23">
      <w:pPr>
        <w:jc w:val="both"/>
        <w:rPr>
          <w:rFonts w:ascii="Trebuchet MS" w:hAnsi="Trebuchet MS"/>
          <w:i/>
        </w:rPr>
      </w:pPr>
    </w:p>
    <w:p w:rsidR="00701D03" w:rsidRPr="00490722" w:rsidRDefault="00701D03" w:rsidP="00FA1A23">
      <w:pPr>
        <w:jc w:val="both"/>
        <w:rPr>
          <w:rFonts w:ascii="Trebuchet MS" w:hAnsi="Trebuchet MS"/>
          <w:i/>
        </w:rPr>
      </w:pPr>
      <w:r w:rsidRPr="00490722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701D03" w:rsidRPr="00AB6E3D" w:rsidRDefault="00701D03" w:rsidP="00AB6E3D">
      <w:pPr>
        <w:rPr>
          <w:rFonts w:ascii="Trebuchet MS" w:hAnsi="Trebuchet MS"/>
        </w:rPr>
      </w:pPr>
      <w:r w:rsidRPr="00490722">
        <w:rPr>
          <w:rFonts w:ascii="Trebuchet MS" w:hAnsi="Trebuchet MS"/>
          <w:i/>
        </w:rPr>
        <w:t>Pokud není uvedeno jinak, autorem textů a obrázků je Ing. Luboš Látal.</w:t>
      </w:r>
      <w:r w:rsidRPr="00490722">
        <w:rPr>
          <w:rFonts w:ascii="Trebuchet MS" w:hAnsi="Trebuchet MS"/>
          <w:i/>
          <w:vertAlign w:val="superscript"/>
        </w:rPr>
        <w:t xml:space="preserve"> </w:t>
      </w:r>
      <w:r w:rsidRPr="00490722">
        <w:rPr>
          <w:i/>
        </w:rPr>
        <w:br w:type="page"/>
      </w:r>
    </w:p>
    <w:p w:rsidR="00701D03" w:rsidRDefault="00701D03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701D03" w:rsidRDefault="00701D03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701D03" w:rsidRDefault="00490722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172.65pt;width:431.7pt;height:151.5pt;z-index:251663360">
            <v:imagedata r:id="rId7" o:title=""/>
            <w10:wrap type="square"/>
          </v:shape>
        </w:pict>
      </w:r>
      <w:r w:rsidR="00701D03"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="00701D03" w:rsidRPr="00527F4E">
        <w:rPr>
          <w:rFonts w:ascii="Trebuchet MS" w:hAnsi="Trebuchet MS"/>
          <w:b/>
          <w:color w:val="FF0000"/>
          <w:sz w:val="28"/>
          <w:szCs w:val="28"/>
        </w:rPr>
        <w:t>Fázový článek 0</w:t>
      </w:r>
      <w:r w:rsidR="00701D03" w:rsidRPr="00527F4E">
        <w:rPr>
          <w:rFonts w:ascii="Trebuchet MS" w:hAnsi="Trebuchet MS"/>
          <w:b/>
          <w:color w:val="FF0000"/>
          <w:sz w:val="28"/>
          <w:szCs w:val="28"/>
          <w:vertAlign w:val="superscript"/>
        </w:rPr>
        <w:t>0</w:t>
      </w:r>
      <w:r w:rsidR="00701D03" w:rsidRPr="00527F4E">
        <w:rPr>
          <w:rFonts w:ascii="Trebuchet MS" w:hAnsi="Trebuchet MS"/>
          <w:b/>
          <w:color w:val="FF0000"/>
          <w:sz w:val="28"/>
          <w:szCs w:val="28"/>
        </w:rPr>
        <w:t xml:space="preserve"> až 360</w:t>
      </w:r>
      <w:r w:rsidR="00701D03" w:rsidRPr="00527F4E">
        <w:rPr>
          <w:rFonts w:ascii="Trebuchet MS" w:hAnsi="Trebuchet MS"/>
          <w:b/>
          <w:color w:val="FF0000"/>
          <w:sz w:val="28"/>
          <w:szCs w:val="28"/>
          <w:vertAlign w:val="superscript"/>
        </w:rPr>
        <w:t>0</w:t>
      </w:r>
    </w:p>
    <w:p w:rsidR="00701D03" w:rsidRDefault="00701D03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701D03" w:rsidRDefault="00701D03" w:rsidP="00701C72">
      <w:pPr>
        <w:rPr>
          <w:rFonts w:ascii="Trebuchet MS" w:hAnsi="Trebuchet MS"/>
          <w:b/>
          <w:bCs/>
        </w:rPr>
      </w:pPr>
      <w:r w:rsidRPr="00527F4E">
        <w:rPr>
          <w:rFonts w:ascii="Trebuchet MS" w:hAnsi="Trebuchet MS"/>
          <w:b/>
        </w:rPr>
        <w:t>Fázový článek 0</w:t>
      </w:r>
      <w:r w:rsidRPr="00527F4E">
        <w:rPr>
          <w:rFonts w:ascii="Trebuchet MS" w:hAnsi="Trebuchet MS"/>
          <w:b/>
          <w:vertAlign w:val="superscript"/>
        </w:rPr>
        <w:t>0</w:t>
      </w:r>
      <w:r w:rsidRPr="00527F4E">
        <w:rPr>
          <w:rFonts w:ascii="Trebuchet MS" w:hAnsi="Trebuchet MS"/>
          <w:b/>
        </w:rPr>
        <w:t xml:space="preserve"> až 360</w:t>
      </w:r>
      <w:r w:rsidRPr="00527F4E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701D03" w:rsidRPr="000919AB" w:rsidRDefault="00701D03" w:rsidP="00701C72">
      <w:pPr>
        <w:rPr>
          <w:rFonts w:ascii="Trebuchet MS" w:hAnsi="Trebuchet MS"/>
          <w:b/>
          <w:bCs/>
        </w:rPr>
      </w:pPr>
    </w:p>
    <w:p w:rsidR="00701D03" w:rsidRDefault="00701D03" w:rsidP="00092B64">
      <w:pPr>
        <w:pStyle w:val="Odstavecseseznamem"/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kaskádním řazením dvou obvodů z obr. 1b dostaneme fázovací </w:t>
      </w:r>
    </w:p>
    <w:p w:rsidR="00701D03" w:rsidRDefault="00701D03" w:rsidP="00092B64">
      <w:pPr>
        <w:pStyle w:val="Odstavecseseznamem"/>
        <w:ind w:left="360"/>
        <w:rPr>
          <w:rFonts w:ascii="Trebuchet MS" w:hAnsi="Trebuchet MS"/>
        </w:rPr>
      </w:pPr>
    </w:p>
    <w:p w:rsidR="00701D03" w:rsidRPr="00092B64" w:rsidRDefault="00701D03" w:rsidP="00092B64">
      <w:pPr>
        <w:pStyle w:val="Odstavecseseznamem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    článek s posuvem fáze o </w:t>
      </w:r>
      <w:r w:rsidRPr="00092B64">
        <w:rPr>
          <w:rFonts w:ascii="Trebuchet MS" w:hAnsi="Trebuchet MS"/>
        </w:rPr>
        <w:t>0</w:t>
      </w:r>
      <w:r w:rsidRPr="00092B64">
        <w:rPr>
          <w:rFonts w:ascii="Trebuchet MS" w:hAnsi="Trebuchet MS"/>
          <w:vertAlign w:val="superscript"/>
        </w:rPr>
        <w:t>0</w:t>
      </w:r>
      <w:r w:rsidRPr="00092B64">
        <w:rPr>
          <w:rFonts w:ascii="Trebuchet MS" w:hAnsi="Trebuchet MS"/>
        </w:rPr>
        <w:t xml:space="preserve"> až 360</w:t>
      </w:r>
      <w:r w:rsidRPr="00092B64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>.</w:t>
      </w:r>
    </w:p>
    <w:p w:rsidR="00701D03" w:rsidRDefault="00701D03" w:rsidP="00092B64">
      <w:pPr>
        <w:pStyle w:val="Odstavecseseznamem"/>
        <w:ind w:left="360"/>
        <w:rPr>
          <w:rFonts w:ascii="Trebuchet MS" w:hAnsi="Trebuchet MS"/>
          <w:vertAlign w:val="superscript"/>
        </w:rPr>
      </w:pPr>
      <w:r>
        <w:rPr>
          <w:rFonts w:ascii="Trebuchet MS" w:hAnsi="Trebuchet MS"/>
          <w:vertAlign w:val="superscript"/>
        </w:rPr>
        <w:t xml:space="preserve"> </w:t>
      </w:r>
    </w:p>
    <w:p w:rsidR="00701D03" w:rsidRDefault="00701D03" w:rsidP="00F13AC3">
      <w:pPr>
        <w:pStyle w:val="Odstavecseseznamem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b) Dokažte, že stejné tvrzení platí i pro kaskádní řazení dvou obvodů z obr 1c. </w: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>Obr. 1a Fázový článek 0</w:t>
      </w:r>
      <w:r w:rsidRPr="00527F4E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až 360</w:t>
      </w:r>
      <w:r w:rsidRPr="00527F4E">
        <w:rPr>
          <w:rFonts w:ascii="Trebuchet MS" w:hAnsi="Trebuchet MS"/>
          <w:vertAlign w:val="superscript"/>
        </w:rPr>
        <w:t>0</w: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490722" w:rsidP="005D4403">
      <w:pPr>
        <w:pStyle w:val="Odstavecseseznamem"/>
        <w:ind w:left="0"/>
        <w:rPr>
          <w:rFonts w:ascii="Trebuchet MS" w:hAnsi="Trebuchet MS"/>
          <w:vertAlign w:val="superscript"/>
        </w:rPr>
      </w:pPr>
      <w:r>
        <w:rPr>
          <w:noProof/>
        </w:rPr>
        <w:pict>
          <v:shape id="_x0000_s1027" type="#_x0000_t75" style="position:absolute;margin-left:18pt;margin-top:2pt;width:386.7pt;height:171.55pt;z-index:251664384">
            <v:imagedata r:id="rId8" o:title=""/>
            <w10:wrap type="square"/>
          </v:shape>
        </w:pic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1b Fázový článek</w: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490722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margin-left:27pt;margin-top:12.55pt;width:351pt;height:215.6pt;z-index:251665408">
            <v:imagedata r:id="rId9" o:title=""/>
            <w10:wrap type="square"/>
          </v:shape>
        </w:pic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Pr="00F13AC3" w:rsidRDefault="00701D03" w:rsidP="005D4403">
      <w:pPr>
        <w:pStyle w:val="Odstavecseseznamem"/>
        <w:ind w:left="0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>Obr. 1c</w:t>
      </w:r>
      <w:r w:rsidRPr="00F13AC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Fázový článek</w:t>
      </w:r>
    </w:p>
    <w:p w:rsidR="00701D03" w:rsidRDefault="00701D03" w:rsidP="005D4403">
      <w:pPr>
        <w:pStyle w:val="Odstavecseseznamem"/>
        <w:ind w:left="0"/>
        <w:rPr>
          <w:rFonts w:ascii="Trebuchet MS" w:hAnsi="Trebuchet MS"/>
          <w:vertAlign w:val="superscript"/>
        </w:rPr>
      </w:pPr>
    </w:p>
    <w:p w:rsidR="00701D03" w:rsidRDefault="00701D03" w:rsidP="005D4403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Když řadíme kaskádově dva zesilovače, je pak výsledný přenos roven součtu </w: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přenosů. Platí totiž</w:t>
      </w: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3.55pt;width:117pt;height:34pt;z-index:251649024" wrapcoords="-138 0 -138 21120 21600 21120 21600 0 -138 0" filled="t">
            <v:imagedata r:id="rId10" o:title=""/>
            <w10:wrap type="tight"/>
          </v:shape>
          <o:OLEObject Type="Embed" ProgID="Equation.3" ShapeID="_x0000_s1029" DrawAspect="Content" ObjectID="_1450686059" r:id="rId11"/>
        </w:objec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Přenos struktury na obr. 1a) zle proto určit pomocí vztahu </w:t>
      </w: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0.8pt;width:162pt;height:23.9pt;z-index:251650048" wrapcoords="-100 0 -100 20925 21600 20925 21600 0 -100 0" filled="t">
            <v:imagedata r:id="rId12" o:title=""/>
            <w10:wrap type="tight"/>
          </v:shape>
          <o:OLEObject Type="Embed" ProgID="Equation.3" ShapeID="_x0000_s1030" DrawAspect="Content" ObjectID="_1450686060" r:id="rId13"/>
        </w:objec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platí R</w:t>
      </w:r>
      <w:r w:rsidRPr="002A28DD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=R a C</w:t>
      </w:r>
      <w:r w:rsidRPr="002A28DD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=C.</w: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Proto</w:t>
      </w: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8.2pt;width:201pt;height:18pt;z-index:251651072" wrapcoords="-81 0 -81 20700 21600 20700 21600 0 -81 0" filled="t">
            <v:imagedata r:id="rId14" o:title=""/>
            <w10:wrap type="tight"/>
          </v:shape>
          <o:OLEObject Type="Embed" ProgID="Equation.3" ShapeID="_x0000_s1031" DrawAspect="Content" ObjectID="_1450686061" r:id="rId15"/>
        </w:objec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63pt;margin-top:7.35pt;width:36pt;height:18pt;z-index:251652096" wrapcoords="-450 0 -450 20700 21600 20700 21600 0 -450 0" filled="t">
            <v:imagedata r:id="rId16" o:title=""/>
            <w10:wrap type="tight"/>
          </v:shape>
          <o:OLEObject Type="Embed" ProgID="Equation.3" ShapeID="_x0000_s1032" DrawAspect="Content" ObjectID="_1450686062" r:id="rId17"/>
        </w:object>
      </w:r>
      <w:r w:rsidR="00701D03">
        <w:rPr>
          <w:rFonts w:ascii="Trebuchet MS" w:hAnsi="Trebuchet MS"/>
        </w:rPr>
        <w:t xml:space="preserve">   </w: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 f=0 je </w:t>
      </w: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6.45pt;width:59pt;height:31pt;z-index:251653120" wrapcoords="-273 0 -273 21073 21600 21073 21600 0 -273 0" filled="t">
            <v:imagedata r:id="rId18" o:title=""/>
            <w10:wrap type="tight"/>
          </v:shape>
          <o:OLEObject Type="Embed" ProgID="Equation.3" ShapeID="_x0000_s1033" DrawAspect="Content" ObjectID="_1450686063" r:id="rId19"/>
        </w:object>
      </w:r>
    </w:p>
    <w:p w:rsidR="00701D03" w:rsidRDefault="00490722" w:rsidP="00092B6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-5pt;margin-top:1.55pt;width:60pt;height:19pt;z-index:251654144" wrapcoords="-270 0 -270 20736 21600 20736 21600 0 -270 0" filled="t">
            <v:imagedata r:id="rId20" o:title=""/>
            <w10:wrap type="tight"/>
          </v:shape>
          <o:OLEObject Type="Embed" ProgID="Equation.3" ShapeID="_x0000_s1034" DrawAspect="Content" ObjectID="_1450686064" r:id="rId21"/>
        </w:object>
      </w:r>
    </w:p>
    <w:p w:rsidR="00701D03" w:rsidRDefault="00701D03" w:rsidP="00092B64">
      <w:pPr>
        <w:pStyle w:val="Odstavecseseznamem"/>
        <w:ind w:left="0"/>
        <w:rPr>
          <w:rFonts w:ascii="Trebuchet MS" w:hAnsi="Trebuchet MS"/>
        </w:rPr>
      </w:pPr>
    </w:p>
    <w:p w:rsidR="00701D03" w:rsidRDefault="0049072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45pt;margin-top:9.65pt;width:51pt;height:19pt;z-index:251655168" wrapcoords="-318 0 -318 20736 21600 20736 21600 0 -318 0" filled="t">
            <v:imagedata r:id="rId22" o:title=""/>
            <w10:wrap type="tight"/>
          </v:shape>
          <o:OLEObject Type="Embed" ProgID="Equation.3" ShapeID="_x0000_s1035" DrawAspect="Content" ObjectID="_1450686065" r:id="rId23"/>
        </w:object>
      </w:r>
    </w:p>
    <w:p w:rsidR="00701D03" w:rsidRPr="002A28DD" w:rsidRDefault="00701D03" w:rsidP="002A28DD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 w:rsidRPr="002A28DD">
        <w:t>f=∞,</w:t>
      </w:r>
    </w:p>
    <w:p w:rsidR="00701D03" w:rsidRPr="002A28DD" w:rsidRDefault="00701D03" w:rsidP="00D57F29">
      <w:pPr>
        <w:pStyle w:val="Normlnweb"/>
        <w:rPr>
          <w:rFonts w:ascii="Trebuchet MS" w:hAnsi="Trebuchet MS"/>
        </w:rPr>
      </w:pPr>
      <w:r w:rsidRPr="002A28DD">
        <w:rPr>
          <w:rFonts w:ascii="Trebuchet MS" w:hAnsi="Trebuchet MS"/>
        </w:rPr>
        <w:lastRenderedPageBreak/>
        <w:t xml:space="preserve">Za pomoci vztahu </w:t>
      </w:r>
    </w:p>
    <w:p w:rsidR="00701D03" w:rsidRDefault="00490722" w:rsidP="00D57F29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noProof/>
        </w:rPr>
        <w:object w:dxaOrig="1440" w:dyaOrig="1440">
          <v:shape id="_x0000_s1036" type="#_x0000_t75" style="position:absolute;margin-left:0;margin-top:1.85pt;width:396pt;height:32.45pt;z-index:251656192" wrapcoords="-41 0 -41 21098 21600 21098 21600 0 -41 0" filled="t">
            <v:imagedata r:id="rId24" o:title=""/>
            <w10:wrap type="tight"/>
          </v:shape>
          <o:OLEObject Type="Embed" ProgID="Equation.3" ShapeID="_x0000_s1036" DrawAspect="Content" ObjectID="_1450686066" r:id="rId25"/>
        </w:object>
      </w:r>
    </w:p>
    <w:p w:rsidR="00701D03" w:rsidRDefault="00701D03" w:rsidP="00D57F29">
      <w:pPr>
        <w:pStyle w:val="Normlnweb"/>
        <w:rPr>
          <w:rFonts w:ascii="Trebuchet MS" w:hAnsi="Trebuchet MS"/>
        </w:rPr>
      </w:pPr>
    </w:p>
    <w:p w:rsidR="00701D03" w:rsidRPr="002A28DD" w:rsidRDefault="00490722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margin-left:0;margin-top:19.7pt;width:108pt;height:28.4pt;z-index:251657216" wrapcoords="-150 0 -150 21032 21600 21032 21600 0 -150 0" filled="t">
            <v:imagedata r:id="rId26" o:title=""/>
            <w10:wrap type="tight"/>
          </v:shape>
          <o:OLEObject Type="Embed" ProgID="Equation.3" ShapeID="_x0000_s1037" DrawAspect="Content" ObjectID="_1450686067" r:id="rId27"/>
        </w:object>
      </w:r>
      <w:r w:rsidR="00701D03">
        <w:rPr>
          <w:rFonts w:ascii="Trebuchet MS" w:hAnsi="Trebuchet MS"/>
        </w:rPr>
        <w:t>u</w:t>
      </w:r>
      <w:r w:rsidR="00701D03" w:rsidRPr="002A28DD">
        <w:rPr>
          <w:rFonts w:ascii="Trebuchet MS" w:hAnsi="Trebuchet MS"/>
        </w:rPr>
        <w:t>rčíme chování dvou kaskádně řazených obvodů z obr. 1b:</w:t>
      </w:r>
    </w:p>
    <w:p w:rsidR="00701D03" w:rsidRPr="002A28DD" w:rsidRDefault="00701D03" w:rsidP="00D57F29">
      <w:pPr>
        <w:pStyle w:val="Normlnweb"/>
        <w:rPr>
          <w:rFonts w:ascii="Trebuchet MS" w:hAnsi="Trebuchet MS"/>
        </w:rPr>
      </w:pPr>
    </w:p>
    <w:p w:rsidR="00701D03" w:rsidRPr="002A28DD" w:rsidRDefault="00490722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margin-left:0;margin-top:26.25pt;width:330pt;height:18pt;z-index:251658240" wrapcoords="-49 0 -49 20700 21600 20700 21600 0 -49 0" filled="t">
            <v:imagedata r:id="rId28" o:title=""/>
            <w10:wrap type="tight"/>
          </v:shape>
          <o:OLEObject Type="Embed" ProgID="Equation.3" ShapeID="_x0000_s1038" DrawAspect="Content" ObjectID="_1450686068" r:id="rId29"/>
        </w:object>
      </w:r>
      <w:r w:rsidR="00701D03" w:rsidRPr="002A28DD">
        <w:rPr>
          <w:rFonts w:ascii="Trebuchet MS" w:hAnsi="Trebuchet MS"/>
        </w:rPr>
        <w:t>Po dosazení dostáváme</w:t>
      </w:r>
    </w:p>
    <w:p w:rsidR="00701D03" w:rsidRPr="002A28DD" w:rsidRDefault="00701D03" w:rsidP="00D57F29">
      <w:pPr>
        <w:pStyle w:val="Normlnweb"/>
        <w:rPr>
          <w:rFonts w:ascii="Trebuchet MS" w:hAnsi="Trebuchet MS"/>
        </w:rPr>
      </w:pPr>
    </w:p>
    <w:p w:rsidR="00701D03" w:rsidRDefault="00701D03" w:rsidP="00D57F29">
      <w:pPr>
        <w:pStyle w:val="Normlnweb"/>
        <w:rPr>
          <w:rFonts w:ascii="Trebuchet MS" w:hAnsi="Trebuchet MS"/>
        </w:rPr>
      </w:pPr>
      <w:r w:rsidRPr="002A28DD">
        <w:rPr>
          <w:rFonts w:ascii="Trebuchet MS" w:hAnsi="Trebuchet MS"/>
        </w:rPr>
        <w:t>Vidíme, že výsledná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fáze je v obou případech stejná, protože úh</w:t>
      </w:r>
      <w:r>
        <w:rPr>
          <w:rFonts w:ascii="Trebuchet MS" w:hAnsi="Trebuchet MS"/>
        </w:rPr>
        <w:t>el 360</w:t>
      </w:r>
      <w:r w:rsidRPr="00527F4E">
        <w:rPr>
          <w:rFonts w:ascii="Trebuchet MS" w:hAnsi="Trebuchet MS"/>
          <w:vertAlign w:val="superscript"/>
        </w:rPr>
        <w:t>0</w:t>
      </w:r>
      <w:r w:rsidRPr="002A28DD">
        <w:rPr>
          <w:rFonts w:ascii="Trebuchet MS" w:hAnsi="Trebuchet MS"/>
        </w:rPr>
        <w:t xml:space="preserve"> lze </w:t>
      </w:r>
    </w:p>
    <w:p w:rsidR="00701D03" w:rsidRPr="002A28DD" w:rsidRDefault="00701D03" w:rsidP="00D57F29">
      <w:pPr>
        <w:pStyle w:val="Normlnweb"/>
        <w:rPr>
          <w:rFonts w:ascii="Trebuchet MS" w:hAnsi="Trebuchet MS"/>
        </w:rPr>
      </w:pPr>
      <w:r w:rsidRPr="002A28DD">
        <w:rPr>
          <w:rFonts w:ascii="Trebuchet MS" w:hAnsi="Trebuchet MS"/>
        </w:rPr>
        <w:t>zanedbat (celá perioda)</w:t>
      </w:r>
      <w:r>
        <w:rPr>
          <w:rFonts w:ascii="Trebuchet MS" w:hAnsi="Trebuchet MS"/>
        </w:rPr>
        <w:t>.</w:t>
      </w: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701D03" w:rsidRDefault="00701D0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0722" w:rsidRDefault="00490722" w:rsidP="00490722"/>
    <w:p w:rsidR="00490722" w:rsidRPr="00490722" w:rsidRDefault="00490722" w:rsidP="00490722"/>
    <w:p w:rsidR="00701D03" w:rsidRPr="005F45FD" w:rsidRDefault="00701D0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701D03" w:rsidRPr="00B65E70" w:rsidRDefault="00701D03" w:rsidP="00D8753A"/>
    <w:p w:rsidR="00701D03" w:rsidRPr="005F45FD" w:rsidRDefault="00701D03" w:rsidP="00527F4E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 w:rsidRPr="00527F4E">
        <w:rPr>
          <w:rFonts w:ascii="Trebuchet MS" w:hAnsi="Trebuchet MS"/>
          <w:b/>
        </w:rPr>
        <w:t>fázového článku 0</w:t>
      </w:r>
      <w:r w:rsidRPr="00527F4E">
        <w:rPr>
          <w:rFonts w:ascii="Trebuchet MS" w:hAnsi="Trebuchet MS"/>
          <w:b/>
          <w:vertAlign w:val="superscript"/>
        </w:rPr>
        <w:t>0</w:t>
      </w:r>
      <w:r w:rsidRPr="00527F4E">
        <w:rPr>
          <w:rFonts w:ascii="Trebuchet MS" w:hAnsi="Trebuchet MS"/>
          <w:b/>
        </w:rPr>
        <w:t xml:space="preserve"> až 360</w:t>
      </w:r>
      <w:r w:rsidRPr="00527F4E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dopiš jednotlivé veličiny popisující tento článek</w:t>
      </w:r>
      <w:r w:rsidRPr="005F45FD">
        <w:rPr>
          <w:rFonts w:ascii="Trebuchet MS" w:hAnsi="Trebuchet MS"/>
          <w:b/>
        </w:rPr>
        <w:t xml:space="preserve">. </w:t>
      </w:r>
    </w:p>
    <w:p w:rsidR="00701D03" w:rsidRDefault="004907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9" type="#_x0000_t75" style="position:absolute;left:0;text-align:left;margin-left:36pt;margin-top:18pt;width:396.3pt;height:120.05pt;z-index:251666432">
            <v:imagedata r:id="rId30" o:title=""/>
            <w10:wrap type="square"/>
          </v:shape>
        </w:pict>
      </w: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F13AC3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01D03" w:rsidRPr="005F45FD" w:rsidRDefault="00701D03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</w:t>
      </w:r>
      <w:r w:rsidRPr="00A11881">
        <w:rPr>
          <w:rFonts w:ascii="Trebuchet MS" w:hAnsi="Trebuchet MS"/>
          <w:b/>
        </w:rPr>
        <w:t>důkazu, zkus napsat vztah, který platí, za jehož pomoci určíme chování dvou kaskádně řazených obvodů z obr. 1b.</w:t>
      </w:r>
    </w:p>
    <w:p w:rsidR="00701D03" w:rsidRPr="00B65E70" w:rsidRDefault="00701D03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701D03" w:rsidRPr="00B65E70" w:rsidRDefault="00701D03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01D03" w:rsidRDefault="00701D03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490722" w:rsidRDefault="00490722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701D03" w:rsidRPr="00767C81" w:rsidRDefault="00701D03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701D03" w:rsidRDefault="00701D03" w:rsidP="00A11881">
      <w:pPr>
        <w:pStyle w:val="Odstavecseseznamem"/>
        <w:ind w:left="0"/>
        <w:rPr>
          <w:rFonts w:ascii="Trebuchet MS" w:hAnsi="Trebuchet MS"/>
        </w:rPr>
      </w:pPr>
    </w:p>
    <w:p w:rsidR="00701D03" w:rsidRPr="00A11881" w:rsidRDefault="00701D03" w:rsidP="00A11881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A11881">
        <w:rPr>
          <w:rFonts w:ascii="Trebuchet MS" w:hAnsi="Trebuchet MS"/>
          <w:b/>
        </w:rPr>
        <w:t xml:space="preserve">Když řadíme kaskádově dva zesilovače, je pak výsledná přenos …………………. ? </w:t>
      </w:r>
    </w:p>
    <w:p w:rsidR="00701D03" w:rsidRDefault="00701D03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roven součtu přenosů</w:t>
      </w:r>
    </w:p>
    <w:p w:rsidR="00701D03" w:rsidRDefault="00701D03" w:rsidP="00A11881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roven rozdílu přenosů</w:t>
      </w:r>
    </w:p>
    <w:p w:rsidR="00701D03" w:rsidRDefault="00701D03" w:rsidP="00A11881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roven násobku přenosů</w:t>
      </w:r>
    </w:p>
    <w:p w:rsidR="00701D03" w:rsidRDefault="00701D03" w:rsidP="00A11881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roven podílu přenosů</w:t>
      </w:r>
    </w:p>
    <w:p w:rsidR="00701D03" w:rsidRDefault="00701D03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701D03" w:rsidRPr="00A11881" w:rsidRDefault="00701D03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A11881">
        <w:rPr>
          <w:rFonts w:ascii="Trebuchet MS" w:hAnsi="Trebuchet MS"/>
          <w:b/>
        </w:rPr>
        <w:t>Výsledná fáze je v obou uvažovaných případech stejná, protože?</w:t>
      </w:r>
    </w:p>
    <w:p w:rsidR="00701D03" w:rsidRDefault="00701D03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701D03" w:rsidRPr="00C84D71" w:rsidRDefault="00701D03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 w:rsidRPr="002A28DD">
        <w:rPr>
          <w:rFonts w:ascii="Trebuchet MS" w:hAnsi="Trebuchet MS"/>
        </w:rPr>
        <w:t>úh</w:t>
      </w:r>
      <w:r>
        <w:rPr>
          <w:rFonts w:ascii="Trebuchet MS" w:hAnsi="Trebuchet MS"/>
        </w:rPr>
        <w:t>el 360</w:t>
      </w:r>
      <w:r w:rsidRPr="00527F4E">
        <w:rPr>
          <w:rFonts w:ascii="Trebuchet MS" w:hAnsi="Trebuchet MS"/>
          <w:vertAlign w:val="superscript"/>
        </w:rPr>
        <w:t>0</w:t>
      </w:r>
      <w:r w:rsidRPr="002A28DD">
        <w:rPr>
          <w:rFonts w:ascii="Trebuchet MS" w:hAnsi="Trebuchet MS"/>
        </w:rPr>
        <w:t xml:space="preserve"> lze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zanedbat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(celá perioda)</w:t>
      </w:r>
    </w:p>
    <w:p w:rsidR="00701D03" w:rsidRPr="00B27997" w:rsidRDefault="00701D0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 w:rsidRPr="002A28DD">
        <w:rPr>
          <w:rFonts w:ascii="Trebuchet MS" w:hAnsi="Trebuchet MS"/>
        </w:rPr>
        <w:t>úh</w:t>
      </w:r>
      <w:r>
        <w:rPr>
          <w:rFonts w:ascii="Trebuchet MS" w:hAnsi="Trebuchet MS"/>
        </w:rPr>
        <w:t>el 180</w:t>
      </w:r>
      <w:r w:rsidRPr="00527F4E">
        <w:rPr>
          <w:rFonts w:ascii="Trebuchet MS" w:hAnsi="Trebuchet MS"/>
          <w:vertAlign w:val="superscript"/>
        </w:rPr>
        <w:t>0</w:t>
      </w:r>
      <w:r w:rsidRPr="002A28DD">
        <w:rPr>
          <w:rFonts w:ascii="Trebuchet MS" w:hAnsi="Trebuchet MS"/>
        </w:rPr>
        <w:t xml:space="preserve"> lze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zanedbat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(celá perioda)</w:t>
      </w:r>
    </w:p>
    <w:p w:rsidR="00701D03" w:rsidRPr="00B13118" w:rsidRDefault="00701D0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2A28DD">
        <w:rPr>
          <w:rFonts w:ascii="Trebuchet MS" w:hAnsi="Trebuchet MS"/>
        </w:rPr>
        <w:t>úh</w:t>
      </w:r>
      <w:r>
        <w:rPr>
          <w:rFonts w:ascii="Trebuchet MS" w:hAnsi="Trebuchet MS"/>
        </w:rPr>
        <w:t>el 275</w:t>
      </w:r>
      <w:r w:rsidRPr="00527F4E">
        <w:rPr>
          <w:rFonts w:ascii="Trebuchet MS" w:hAnsi="Trebuchet MS"/>
          <w:vertAlign w:val="superscript"/>
        </w:rPr>
        <w:t>0</w:t>
      </w:r>
      <w:r w:rsidRPr="002A28DD">
        <w:rPr>
          <w:rFonts w:ascii="Trebuchet MS" w:hAnsi="Trebuchet MS"/>
        </w:rPr>
        <w:t xml:space="preserve"> lze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zanedbat</w:t>
      </w:r>
      <w:r>
        <w:rPr>
          <w:rFonts w:ascii="Trebuchet MS" w:hAnsi="Trebuchet MS"/>
        </w:rPr>
        <w:t xml:space="preserve"> </w:t>
      </w:r>
      <w:r w:rsidRPr="002A28DD">
        <w:rPr>
          <w:rFonts w:ascii="Trebuchet MS" w:hAnsi="Trebuchet MS"/>
        </w:rPr>
        <w:t>(celá perioda)</w:t>
      </w:r>
    </w:p>
    <w:p w:rsidR="00701D03" w:rsidRDefault="00701D03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na ní nic nezávisí</w:t>
      </w:r>
    </w:p>
    <w:p w:rsidR="00701D03" w:rsidRDefault="00701D03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701D03" w:rsidRPr="00FD61CD" w:rsidRDefault="00701D03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 námi zvolené </w:t>
      </w:r>
      <w:r w:rsidRPr="00A11881">
        <w:rPr>
          <w:rFonts w:ascii="Trebuchet MS" w:hAnsi="Trebuchet MS"/>
          <w:b/>
        </w:rPr>
        <w:t>f=0 platí?</w:t>
      </w:r>
    </w:p>
    <w:p w:rsidR="00701D03" w:rsidRDefault="00490722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99pt;margin-top:2.6pt;width:34pt;height:18pt;z-index:251659264" wrapcoords="-480 0 -480 20700 21600 20700 21600 0 -480 0" filled="t">
            <v:imagedata r:id="rId31" o:title=""/>
            <w10:wrap type="tight"/>
          </v:shape>
          <o:OLEObject Type="Embed" ProgID="Equation.3" ShapeID="_x0000_s1040" DrawAspect="Content" ObjectID="_1450686069" r:id="rId32"/>
        </w:object>
      </w:r>
      <w:r w:rsidR="00701D03">
        <w:rPr>
          <w:rFonts w:ascii="Trebuchet MS" w:hAnsi="Trebuchet MS"/>
        </w:rPr>
        <w:t>a)</w:t>
      </w:r>
    </w:p>
    <w:p w:rsidR="00701D03" w:rsidRDefault="00701D03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701D03" w:rsidRDefault="00490722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99pt;margin-top:5.8pt;width:31.95pt;height:18pt;z-index:251661312" wrapcoords="-502 0 -502 20700 21600 20700 21600 0 -502 0" filled="t">
            <v:imagedata r:id="rId33" o:title=""/>
            <w10:wrap type="tight"/>
          </v:shape>
          <o:OLEObject Type="Embed" ProgID="Equation.3" ShapeID="_x0000_s1041" DrawAspect="Content" ObjectID="_1450686070" r:id="rId34"/>
        </w:object>
      </w:r>
      <w:r w:rsidR="00701D03">
        <w:rPr>
          <w:rFonts w:ascii="Trebuchet MS" w:hAnsi="Trebuchet MS"/>
        </w:rPr>
        <w:t xml:space="preserve">b) </w:t>
      </w:r>
    </w:p>
    <w:p w:rsidR="00701D03" w:rsidRDefault="00701D03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701D03" w:rsidRDefault="00490722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2" type="#_x0000_t75" style="position:absolute;left:0;text-align:left;margin-left:99pt;margin-top:5.9pt;width:40pt;height:18pt;z-index:251660288" wrapcoords="-408 0 -408 20700 21600 20700 21600 0 -408 0" filled="t">
            <v:imagedata r:id="rId35" o:title=""/>
            <w10:wrap type="tight"/>
          </v:shape>
          <o:OLEObject Type="Embed" ProgID="Equation.3" ShapeID="_x0000_s1042" DrawAspect="Content" ObjectID="_1450686071" r:id="rId36"/>
        </w:object>
      </w:r>
      <w:r w:rsidR="00701D03">
        <w:rPr>
          <w:rFonts w:ascii="Trebuchet MS" w:hAnsi="Trebuchet MS"/>
        </w:rPr>
        <w:t>c)</w:t>
      </w:r>
    </w:p>
    <w:p w:rsidR="00701D03" w:rsidRDefault="00490722" w:rsidP="00A1188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3" type="#_x0000_t75" style="position:absolute;left:0;text-align:left;margin-left:99pt;margin-top:24.1pt;width:35pt;height:18pt;z-index:251662336" wrapcoords="-460 0 -460 20700 21600 20700 21600 0 -460 0" filled="t">
            <v:imagedata r:id="rId37" o:title=""/>
            <w10:wrap type="tight"/>
          </v:shape>
          <o:OLEObject Type="Embed" ProgID="Equation.3" ShapeID="_x0000_s1043" DrawAspect="Content" ObjectID="_1450686072" r:id="rId38"/>
        </w:object>
      </w:r>
    </w:p>
    <w:p w:rsidR="00701D03" w:rsidRPr="00AB3FD4" w:rsidRDefault="00701D03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701D03" w:rsidRPr="00AB3FD4" w:rsidSect="0019033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03" w:rsidRDefault="00701D03">
      <w:r>
        <w:separator/>
      </w:r>
    </w:p>
  </w:endnote>
  <w:endnote w:type="continuationSeparator" w:id="0">
    <w:p w:rsidR="00701D03" w:rsidRDefault="007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7" w:rsidRDefault="00F40E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03" w:rsidRPr="00966D23" w:rsidRDefault="00701D03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F40E07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F40E07">
      <w:rPr>
        <w:rFonts w:ascii="Trebuchet MS" w:hAnsi="Trebuchet MS"/>
      </w:rPr>
      <w:t>1_18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490722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7" w:rsidRDefault="00F40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03" w:rsidRDefault="00701D03">
      <w:r>
        <w:separator/>
      </w:r>
    </w:p>
  </w:footnote>
  <w:footnote w:type="continuationSeparator" w:id="0">
    <w:p w:rsidR="00701D03" w:rsidRDefault="0070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7" w:rsidRDefault="00F40E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03" w:rsidRDefault="004907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9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7" w:rsidRDefault="00F40E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22A052E"/>
    <w:multiLevelType w:val="hybridMultilevel"/>
    <w:tmpl w:val="523AF1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1CD67DD"/>
    <w:multiLevelType w:val="hybridMultilevel"/>
    <w:tmpl w:val="8DFECE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20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1"/>
  </w:num>
  <w:num w:numId="5">
    <w:abstractNumId w:val="19"/>
  </w:num>
  <w:num w:numId="6">
    <w:abstractNumId w:val="10"/>
  </w:num>
  <w:num w:numId="7">
    <w:abstractNumId w:val="26"/>
  </w:num>
  <w:num w:numId="8">
    <w:abstractNumId w:val="8"/>
  </w:num>
  <w:num w:numId="9">
    <w:abstractNumId w:val="7"/>
  </w:num>
  <w:num w:numId="10">
    <w:abstractNumId w:val="17"/>
  </w:num>
  <w:num w:numId="11">
    <w:abstractNumId w:val="20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25"/>
  </w:num>
  <w:num w:numId="17">
    <w:abstractNumId w:val="6"/>
  </w:num>
  <w:num w:numId="18">
    <w:abstractNumId w:val="23"/>
  </w:num>
  <w:num w:numId="19">
    <w:abstractNumId w:val="22"/>
  </w:num>
  <w:num w:numId="20">
    <w:abstractNumId w:val="2"/>
  </w:num>
  <w:num w:numId="21">
    <w:abstractNumId w:val="9"/>
  </w:num>
  <w:num w:numId="22">
    <w:abstractNumId w:val="21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68B2"/>
    <w:rsid w:val="00044868"/>
    <w:rsid w:val="000459D9"/>
    <w:rsid w:val="00054316"/>
    <w:rsid w:val="000670E7"/>
    <w:rsid w:val="00067163"/>
    <w:rsid w:val="00071205"/>
    <w:rsid w:val="00085DAF"/>
    <w:rsid w:val="00087F0D"/>
    <w:rsid w:val="000919AB"/>
    <w:rsid w:val="00092B64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1A57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28DD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67F62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8C8"/>
    <w:rsid w:val="00430EBB"/>
    <w:rsid w:val="004422D0"/>
    <w:rsid w:val="00444394"/>
    <w:rsid w:val="00450DB1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90722"/>
    <w:rsid w:val="004A1DE0"/>
    <w:rsid w:val="004C1C75"/>
    <w:rsid w:val="004C3C81"/>
    <w:rsid w:val="004C4534"/>
    <w:rsid w:val="004C46B9"/>
    <w:rsid w:val="004E4D3B"/>
    <w:rsid w:val="004E6545"/>
    <w:rsid w:val="004F3516"/>
    <w:rsid w:val="00503D62"/>
    <w:rsid w:val="00504A3F"/>
    <w:rsid w:val="005104E6"/>
    <w:rsid w:val="005116D5"/>
    <w:rsid w:val="00514787"/>
    <w:rsid w:val="00524612"/>
    <w:rsid w:val="00527F4E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2A18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91AFE"/>
    <w:rsid w:val="006A5741"/>
    <w:rsid w:val="006B3D8B"/>
    <w:rsid w:val="006B6019"/>
    <w:rsid w:val="006B7360"/>
    <w:rsid w:val="006C0D1A"/>
    <w:rsid w:val="006C1E53"/>
    <w:rsid w:val="006C3E7C"/>
    <w:rsid w:val="006C6415"/>
    <w:rsid w:val="006D2385"/>
    <w:rsid w:val="006E08B4"/>
    <w:rsid w:val="006E1CD0"/>
    <w:rsid w:val="006E2A17"/>
    <w:rsid w:val="006E3C4C"/>
    <w:rsid w:val="006E5536"/>
    <w:rsid w:val="006E62CE"/>
    <w:rsid w:val="006F102F"/>
    <w:rsid w:val="006F36DB"/>
    <w:rsid w:val="00701C72"/>
    <w:rsid w:val="00701D03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439C"/>
    <w:rsid w:val="008979D5"/>
    <w:rsid w:val="008A178A"/>
    <w:rsid w:val="008A6D00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1881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5CD9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64AA"/>
    <w:rsid w:val="00AA7EBB"/>
    <w:rsid w:val="00AB0936"/>
    <w:rsid w:val="00AB3FD4"/>
    <w:rsid w:val="00AB5560"/>
    <w:rsid w:val="00AB5831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1050"/>
    <w:rsid w:val="00AF4384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1C3E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3B98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4A27"/>
    <w:rsid w:val="00D57F29"/>
    <w:rsid w:val="00D63A58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0592"/>
    <w:rsid w:val="00E12929"/>
    <w:rsid w:val="00E130DB"/>
    <w:rsid w:val="00E37C8D"/>
    <w:rsid w:val="00E66F7D"/>
    <w:rsid w:val="00E67EFA"/>
    <w:rsid w:val="00E753D9"/>
    <w:rsid w:val="00E7585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3AC3"/>
    <w:rsid w:val="00F14C6D"/>
    <w:rsid w:val="00F14DE8"/>
    <w:rsid w:val="00F212BD"/>
    <w:rsid w:val="00F244C1"/>
    <w:rsid w:val="00F2687B"/>
    <w:rsid w:val="00F30A15"/>
    <w:rsid w:val="00F40E07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73760920-4F84-4879-80AB-7C97EF3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8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jpeg"/><Relationship Id="rId35" Type="http://schemas.openxmlformats.org/officeDocument/2006/relationships/image" Target="media/image17.wmf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395</Words>
  <Characters>2332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139</cp:revision>
  <dcterms:created xsi:type="dcterms:W3CDTF">2013-01-05T16:22:00Z</dcterms:created>
  <dcterms:modified xsi:type="dcterms:W3CDTF">2014-01-08T10:24:00Z</dcterms:modified>
</cp:coreProperties>
</file>