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5B" w:rsidRDefault="00A8755B" w:rsidP="007024B8">
      <w:pPr>
        <w:jc w:val="center"/>
        <w:rPr>
          <w:rFonts w:ascii="Albertus MT" w:hAnsi="Albertus MT"/>
          <w:b/>
        </w:rPr>
      </w:pPr>
    </w:p>
    <w:p w:rsidR="00A8755B" w:rsidRPr="00A938FE" w:rsidRDefault="00A8755B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A938FE">
        <w:rPr>
          <w:rFonts w:ascii="Trebuchet MS" w:hAnsi="Trebuchet MS"/>
          <w:b/>
          <w:sz w:val="28"/>
          <w:szCs w:val="28"/>
        </w:rPr>
        <w:t>„EU peníze školám“</w:t>
      </w:r>
    </w:p>
    <w:p w:rsidR="00A8755B" w:rsidRPr="00A938FE" w:rsidRDefault="00A8755B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A8755B" w:rsidRPr="00A938FE" w:rsidRDefault="00A8755B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A938FE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A8755B" w:rsidRPr="00A938FE" w:rsidRDefault="00A8755B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A8755B" w:rsidRPr="00A938FE" w:rsidRDefault="00A8755B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A938FE">
        <w:rPr>
          <w:rFonts w:ascii="Trebuchet MS" w:hAnsi="Trebuchet MS"/>
          <w:b/>
          <w:sz w:val="28"/>
          <w:szCs w:val="28"/>
        </w:rPr>
        <w:t>reg.č. CZ.1.07/1.5.00/34.0496</w:t>
      </w:r>
    </w:p>
    <w:p w:rsidR="00A8755B" w:rsidRPr="00A938FE" w:rsidRDefault="00A8755B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</w:p>
          <w:p w:rsidR="00A8755B" w:rsidRPr="00A938FE" w:rsidRDefault="00A8755B" w:rsidP="00EB43F7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VY_32_INOVACE_8_1_17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 xml:space="preserve">Automatizace – elektronické systémy a zpětná vazba – </w:t>
            </w:r>
            <w:r w:rsidRPr="00A938FE">
              <w:rPr>
                <w:rFonts w:ascii="Trebuchet MS" w:hAnsi="Trebuchet MS"/>
                <w:color w:val="000000"/>
              </w:rPr>
              <w:t>Precizní invertor s velkým vstupním a malým výstupním odporem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Ing. Luboš Látal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66D23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102262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26-41-M/01 Elektrotechnika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Elektrotechnická měření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102262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 xml:space="preserve">3. 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9D3FD2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BF2BC6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Elektronika, matematika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1 vyučovací hodina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7B6FCD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C13A7A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Interaktivní tabule, dataprojektor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1725B6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  <w:color w:val="000000"/>
              </w:rPr>
              <w:t>Precizní invertor s velkým vstupním a malým výstupním odporem, zesilovač, sledovač, rezistor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F43D96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Výklad, cvičení, test</w:t>
            </w:r>
          </w:p>
        </w:tc>
      </w:tr>
      <w:tr w:rsidR="00A8755B" w:rsidRPr="00A938FE" w:rsidTr="0063298E">
        <w:trPr>
          <w:trHeight w:val="960"/>
        </w:trPr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  <w:b/>
              </w:rPr>
            </w:pPr>
            <w:r w:rsidRPr="00A938FE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A8755B" w:rsidRPr="00A938FE" w:rsidRDefault="00A8755B" w:rsidP="0063298E">
            <w:pPr>
              <w:rPr>
                <w:rFonts w:ascii="Trebuchet MS" w:hAnsi="Trebuchet MS"/>
              </w:rPr>
            </w:pPr>
            <w:r w:rsidRPr="00A938FE">
              <w:rPr>
                <w:rFonts w:ascii="Trebuchet MS" w:hAnsi="Trebuchet MS"/>
              </w:rPr>
              <w:t>Srpen 2013</w:t>
            </w:r>
          </w:p>
        </w:tc>
      </w:tr>
    </w:tbl>
    <w:p w:rsidR="00A8755B" w:rsidRPr="00A938FE" w:rsidRDefault="00A8755B" w:rsidP="00FA1A23">
      <w:pPr>
        <w:jc w:val="both"/>
        <w:rPr>
          <w:rFonts w:ascii="Trebuchet MS" w:hAnsi="Trebuchet MS"/>
          <w:i/>
        </w:rPr>
      </w:pPr>
    </w:p>
    <w:p w:rsidR="00A8755B" w:rsidRPr="00A938FE" w:rsidRDefault="00A8755B" w:rsidP="00FA1A23">
      <w:pPr>
        <w:jc w:val="both"/>
        <w:rPr>
          <w:rFonts w:ascii="Trebuchet MS" w:hAnsi="Trebuchet MS"/>
          <w:i/>
        </w:rPr>
      </w:pPr>
      <w:r w:rsidRPr="00A938FE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A8755B" w:rsidRPr="006D189F" w:rsidRDefault="00A8755B" w:rsidP="00A614C4">
      <w:pPr>
        <w:rPr>
          <w:rFonts w:ascii="Trebuchet MS" w:hAnsi="Trebuchet MS"/>
          <w:i/>
        </w:rPr>
      </w:pPr>
      <w:r w:rsidRPr="006D189F">
        <w:rPr>
          <w:rFonts w:ascii="Trebuchet MS" w:hAnsi="Trebuchet MS"/>
          <w:i/>
        </w:rPr>
        <w:t>Pokud není uvedeno jinak, autorem textů a obrázků je Ing. Luboš Látal.</w:t>
      </w:r>
      <w:r w:rsidRPr="006D189F">
        <w:rPr>
          <w:i/>
        </w:rPr>
        <w:br w:type="page"/>
      </w:r>
    </w:p>
    <w:p w:rsidR="00A8755B" w:rsidRDefault="00A8755B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938FE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A8755B" w:rsidRDefault="00A8755B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A8755B" w:rsidRDefault="00A8755B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Precizní invertor s velkým vstupním a malým výstupním odporem</w:t>
      </w:r>
    </w:p>
    <w:p w:rsidR="00A8755B" w:rsidRDefault="00A8755B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8755B" w:rsidRDefault="00A8755B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Precizní invertor s velkým vstupním a malým výstupním odporem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A8755B" w:rsidRPr="000919AB" w:rsidRDefault="00A8755B" w:rsidP="00701C72">
      <w:pPr>
        <w:rPr>
          <w:rFonts w:ascii="Trebuchet MS" w:hAnsi="Trebuchet MS"/>
          <w:b/>
          <w:bCs/>
        </w:rPr>
      </w:pPr>
    </w:p>
    <w:p w:rsidR="00A8755B" w:rsidRDefault="00A8755B" w:rsidP="0013204F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</w:t>
      </w:r>
    </w:p>
    <w:p w:rsidR="00A8755B" w:rsidRDefault="006D189F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3pt;width:124pt;height:38pt;z-index:251652096" filled="t">
            <v:imagedata r:id="rId7" o:title=""/>
          </v:shape>
          <o:OLEObject Type="Embed" ProgID="Equation.3" ShapeID="_x0000_s1026" DrawAspect="Content" ObjectID="_1450687784" r:id="rId8"/>
        </w:object>
      </w: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6D189F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0;margin-top:12.75pt;width:453pt;height:283.5pt;z-index:-251654144" wrapcoords="-36 0 -36 21543 21600 21543 21600 0 -36 0">
            <v:imagedata r:id="rId9" o:title=""/>
            <w10:wrap type="tight"/>
          </v:shape>
        </w:pict>
      </w: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A8755B" w:rsidP="005D4403">
      <w:pPr>
        <w:pStyle w:val="Odstavecseseznamem"/>
        <w:ind w:left="0"/>
        <w:rPr>
          <w:rFonts w:ascii="Trebuchet MS" w:hAnsi="Trebuchet MS"/>
        </w:rPr>
      </w:pPr>
    </w:p>
    <w:p w:rsidR="00A8755B" w:rsidRDefault="00A8755B" w:rsidP="001663F8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Precizní invertor s velkým vstupním a malým výstupním odporem</w: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Operační zesilovač OZ</w:t>
      </w:r>
      <w:r>
        <w:rPr>
          <w:rFonts w:ascii="Trebuchet MS" w:hAnsi="Trebuchet MS"/>
          <w:vertAlign w:val="subscript"/>
        </w:rPr>
        <w:t>1</w:t>
      </w:r>
      <w:r w:rsidRPr="00A748ED"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 xml:space="preserve">tvoří neinvertující zesilovač. Jeho vstupní odpor může být </w: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  <w:noProof/>
        </w:rPr>
      </w:pPr>
    </w:p>
    <w:p w:rsidR="00A8755B" w:rsidRDefault="006D189F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left:0;text-align:left;margin-left:108pt;margin-top:1pt;width:23pt;height:13pt;z-index:251653120" filled="t">
            <v:imagedata r:id="rId10" o:title=""/>
          </v:shape>
          <o:OLEObject Type="Embed" ProgID="Equation.3" ShapeID="_x0000_s1028" DrawAspect="Content" ObjectID="_1450687785" r:id="rId11"/>
        </w:object>
      </w:r>
      <w:r w:rsidR="00A8755B">
        <w:rPr>
          <w:rFonts w:ascii="Trebuchet MS" w:hAnsi="Trebuchet MS"/>
        </w:rPr>
        <w:t>běžně vyšší než 100        (pro bipolární OZ).</w: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Platí vztah</w:t>
      </w:r>
    </w:p>
    <w:p w:rsidR="00A8755B" w:rsidRDefault="006D189F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left:0;text-align:left;margin-left:0;margin-top:5.05pt;width:89pt;height:38pt;z-index:251654144" filled="t">
            <v:imagedata r:id="rId12" o:title=""/>
          </v:shape>
          <o:OLEObject Type="Embed" ProgID="Equation.3" ShapeID="_x0000_s1029" DrawAspect="Content" ObjectID="_1450687786" r:id="rId13"/>
        </w:objec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Operační zesilovač OZ</w:t>
      </w:r>
      <w:r w:rsidRPr="00A748ED">
        <w:rPr>
          <w:rFonts w:ascii="Trebuchet MS" w:hAnsi="Trebuchet MS"/>
          <w:vertAlign w:val="subscript"/>
        </w:rPr>
        <w:t xml:space="preserve">2 </w:t>
      </w:r>
      <w:r>
        <w:rPr>
          <w:rFonts w:ascii="Trebuchet MS" w:hAnsi="Trebuchet MS"/>
        </w:rPr>
        <w:t xml:space="preserve">tvoří sledovač s přenosem 1 (neinvertující zesilovač,    </w: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:rsidR="00A8755B" w:rsidRDefault="006D189F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left:0;text-align:left;margin-left:0;margin-top:-.55pt;width:70pt;height:17pt;z-index:251655168" filled="t">
            <v:imagedata r:id="rId14" o:title=""/>
          </v:shape>
          <o:OLEObject Type="Embed" ProgID="Equation.3" ShapeID="_x0000_s1030" DrawAspect="Content" ObjectID="_1450687787" r:id="rId15"/>
        </w:object>
      </w:r>
      <w:r w:rsidR="00A8755B">
        <w:rPr>
          <w:rFonts w:ascii="Trebuchet MS" w:hAnsi="Trebuchet MS"/>
        </w:rPr>
        <w:t xml:space="preserve">                   ) a vysokým vstupním odporem. Ten zde ale není důležitý, neboť </w: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výstupní  odpor OZ</w:t>
      </w:r>
      <w:r w:rsidRPr="00A748ED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je velmi nízký. </w: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Proto platí</w:t>
      </w:r>
    </w:p>
    <w:p w:rsidR="00A8755B" w:rsidRDefault="006D189F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0;margin-top:10.8pt;width:113pt;height:38pt;z-index:251657216" filled="t">
            <v:imagedata r:id="rId16" o:title=""/>
          </v:shape>
          <o:OLEObject Type="Embed" ProgID="Equation.3" ShapeID="_x0000_s1031" DrawAspect="Content" ObjectID="_1450687788" r:id="rId17"/>
        </w:object>
      </w: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8755B" w:rsidRDefault="00A8755B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Operační zesilovač OZ</w:t>
      </w:r>
      <w:r w:rsidRPr="00382788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tvoří invertující zesilovač se zesílením -1 (vstupní odpor R).</w:t>
      </w:r>
    </w:p>
    <w:p w:rsidR="00A8755B" w:rsidRDefault="00A8755B" w:rsidP="00382788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bCs w:val="0"/>
          <w:sz w:val="24"/>
          <w:szCs w:val="24"/>
        </w:rPr>
      </w:pPr>
    </w:p>
    <w:p w:rsidR="00A8755B" w:rsidRPr="00382788" w:rsidRDefault="00A8755B" w:rsidP="00382788">
      <w:pPr>
        <w:rPr>
          <w:rFonts w:ascii="Trebuchet MS" w:hAnsi="Trebuchet MS"/>
        </w:rPr>
      </w:pPr>
      <w:r w:rsidRPr="00382788">
        <w:rPr>
          <w:rFonts w:ascii="Trebuchet MS" w:hAnsi="Trebuchet MS"/>
        </w:rPr>
        <w:t>Proto platí</w:t>
      </w:r>
    </w:p>
    <w:p w:rsidR="00A8755B" w:rsidRDefault="006D189F" w:rsidP="00382788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3.25pt;width:128pt;height:38pt;z-index:251656192" filled="t">
            <v:imagedata r:id="rId18" o:title=""/>
          </v:shape>
          <o:OLEObject Type="Embed" ProgID="Equation.3" ShapeID="_x0000_s1032" DrawAspect="Content" ObjectID="_1450687789" r:id="rId19"/>
        </w:object>
      </w:r>
    </w:p>
    <w:p w:rsidR="00A8755B" w:rsidRDefault="00A8755B" w:rsidP="00382788">
      <w:pPr>
        <w:rPr>
          <w:rFonts w:ascii="Trebuchet MS" w:hAnsi="Trebuchet MS"/>
        </w:rPr>
      </w:pPr>
    </w:p>
    <w:p w:rsidR="00A8755B" w:rsidRDefault="00A8755B" w:rsidP="00382788">
      <w:pPr>
        <w:rPr>
          <w:rFonts w:ascii="Trebuchet MS" w:hAnsi="Trebuchet MS"/>
        </w:rPr>
      </w:pPr>
    </w:p>
    <w:p w:rsidR="00A8755B" w:rsidRDefault="006D189F" w:rsidP="00382788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54pt;margin-top:6.45pt;width:13.95pt;height:31pt;z-index:251658240" filled="t">
            <v:imagedata r:id="rId20" o:title=""/>
          </v:shape>
          <o:OLEObject Type="Embed" ProgID="Equation.3" ShapeID="_x0000_s1033" DrawAspect="Content" ObjectID="_1450687790" r:id="rId21"/>
        </w:object>
      </w:r>
    </w:p>
    <w:p w:rsidR="00A8755B" w:rsidRDefault="00A8755B" w:rsidP="003827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Rezistor        zapojený z neinvertujícího vstupu kompenzuje proudovou nesymetrii </w:t>
      </w:r>
    </w:p>
    <w:p w:rsidR="00A8755B" w:rsidRDefault="00A8755B" w:rsidP="00382788">
      <w:pPr>
        <w:rPr>
          <w:rFonts w:ascii="Trebuchet MS" w:hAnsi="Trebuchet MS"/>
        </w:rPr>
      </w:pPr>
    </w:p>
    <w:p w:rsidR="00A8755B" w:rsidRDefault="00A8755B" w:rsidP="00382788">
      <w:pPr>
        <w:rPr>
          <w:rFonts w:ascii="Trebuchet MS" w:hAnsi="Trebuchet MS"/>
        </w:rPr>
      </w:pPr>
      <w:r w:rsidRPr="00382788">
        <w:rPr>
          <w:rFonts w:ascii="Trebuchet MS" w:hAnsi="Trebuchet MS"/>
        </w:rPr>
        <w:t>operačního zesilovače</w:t>
      </w:r>
      <w:r>
        <w:rPr>
          <w:rFonts w:ascii="Trebuchet MS" w:hAnsi="Trebuchet MS"/>
        </w:rPr>
        <w:t xml:space="preserve"> OZ</w:t>
      </w:r>
      <w:r w:rsidRPr="00382788">
        <w:rPr>
          <w:rFonts w:ascii="Trebuchet MS" w:hAnsi="Trebuchet MS"/>
          <w:vertAlign w:val="subscript"/>
        </w:rPr>
        <w:t>3</w:t>
      </w:r>
      <w:r w:rsidRPr="00382788">
        <w:rPr>
          <w:rFonts w:ascii="Trebuchet MS" w:hAnsi="Trebuchet MS"/>
        </w:rPr>
        <w:t xml:space="preserve">. </w:t>
      </w:r>
    </w:p>
    <w:p w:rsidR="00A8755B" w:rsidRDefault="00A8755B" w:rsidP="00382788">
      <w:pPr>
        <w:rPr>
          <w:rFonts w:ascii="Trebuchet MS" w:hAnsi="Trebuchet MS"/>
        </w:rPr>
      </w:pPr>
    </w:p>
    <w:p w:rsidR="00A8755B" w:rsidRPr="00382788" w:rsidRDefault="00A8755B" w:rsidP="00382788">
      <w:pPr>
        <w:rPr>
          <w:rFonts w:ascii="Trebuchet MS" w:hAnsi="Trebuchet MS"/>
          <w:vertAlign w:val="subscript"/>
        </w:rPr>
      </w:pPr>
      <w:r w:rsidRPr="00382788">
        <w:rPr>
          <w:rFonts w:ascii="Trebuchet MS" w:hAnsi="Trebuchet MS"/>
        </w:rPr>
        <w:t xml:space="preserve">Na výstupech jsou tedy signály se shodnou amplitudou a opačnou fází. </w:t>
      </w:r>
    </w:p>
    <w:p w:rsidR="00A8755B" w:rsidRPr="00382788" w:rsidRDefault="00A8755B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8755B" w:rsidRPr="00382788" w:rsidRDefault="00A8755B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8755B" w:rsidRDefault="00A8755B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A8755B" w:rsidRDefault="00A8755B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A8755B" w:rsidRDefault="00A8755B" w:rsidP="00D50B97">
      <w:pPr>
        <w:pStyle w:val="Titulek"/>
        <w:rPr>
          <w:rFonts w:ascii="Trebuchet MS" w:hAnsi="Trebuchet MS"/>
          <w:bCs w:val="0"/>
          <w:sz w:val="28"/>
          <w:szCs w:val="28"/>
        </w:rPr>
      </w:pPr>
    </w:p>
    <w:p w:rsidR="00A8755B" w:rsidRDefault="00A8755B" w:rsidP="00D50B97"/>
    <w:p w:rsidR="00A8755B" w:rsidRDefault="00A8755B" w:rsidP="00D50B97">
      <w:pPr>
        <w:rPr>
          <w:rFonts w:ascii="Trebuchet MS" w:hAnsi="Trebuchet MS"/>
        </w:rPr>
      </w:pPr>
    </w:p>
    <w:p w:rsidR="006D189F" w:rsidRPr="00D50B97" w:rsidRDefault="006D189F" w:rsidP="00D50B97"/>
    <w:p w:rsidR="00A8755B" w:rsidRPr="005F45FD" w:rsidRDefault="00A8755B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A8755B" w:rsidRPr="00B65E70" w:rsidRDefault="00A8755B" w:rsidP="00D8753A"/>
    <w:p w:rsidR="00A8755B" w:rsidRPr="005F45FD" w:rsidRDefault="006D189F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4" type="#_x0000_t75" style="position:absolute;left:0;text-align:left;margin-left:27pt;margin-top:55.5pt;width:453.75pt;height:301.5pt;z-index:-251653120" wrapcoords="-36 0 -36 21546 21600 21546 21600 0 -36 0">
            <v:imagedata r:id="rId22" o:title=""/>
            <w10:wrap type="tight"/>
          </v:shape>
        </w:pict>
      </w:r>
      <w:r>
        <w:rPr>
          <w:rFonts w:ascii="Trebuchet MS" w:hAnsi="Trebuchet MS"/>
          <w:b/>
        </w:rPr>
        <w:t xml:space="preserve">Do </w:t>
      </w:r>
      <w:r w:rsidR="00A8755B" w:rsidRPr="005F45FD">
        <w:rPr>
          <w:rFonts w:ascii="Trebuchet MS" w:hAnsi="Trebuchet MS"/>
          <w:b/>
        </w:rPr>
        <w:t xml:space="preserve">daného obrázku </w:t>
      </w:r>
      <w:r w:rsidR="00A8755B">
        <w:rPr>
          <w:rFonts w:ascii="Trebuchet MS" w:hAnsi="Trebuchet MS"/>
          <w:b/>
        </w:rPr>
        <w:t>precizního invertoru s velkým vstupním a malým výstupním odporem dopiš jednotlivé veličiny, které popisující tento invertor</w:t>
      </w:r>
      <w:r w:rsidR="00A8755B" w:rsidRPr="005F45FD">
        <w:rPr>
          <w:rFonts w:ascii="Trebuchet MS" w:hAnsi="Trebuchet MS"/>
          <w:b/>
        </w:rPr>
        <w:t xml:space="preserve">. </w:t>
      </w: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noProof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noProof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8755B" w:rsidRPr="005F45FD" w:rsidRDefault="00A8755B" w:rsidP="00FB573B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 proved</w:t>
      </w:r>
      <w:r>
        <w:rPr>
          <w:rFonts w:ascii="Trebuchet MS" w:hAnsi="Trebuchet MS"/>
          <w:b/>
        </w:rPr>
        <w:t>ení důkazu, zkus napsat vztah, který platí proto, že operační zesilovač</w:t>
      </w:r>
      <w:r w:rsidRPr="00895DF2">
        <w:rPr>
          <w:rFonts w:ascii="Trebuchet MS" w:hAnsi="Trebuchet MS"/>
        </w:rPr>
        <w:t xml:space="preserve"> </w:t>
      </w:r>
      <w:r w:rsidRPr="00895DF2">
        <w:rPr>
          <w:rFonts w:ascii="Trebuchet MS" w:hAnsi="Trebuchet MS"/>
          <w:b/>
        </w:rPr>
        <w:t>OZ</w:t>
      </w:r>
      <w:r w:rsidRPr="00895DF2">
        <w:rPr>
          <w:rFonts w:ascii="Trebuchet MS" w:hAnsi="Trebuchet MS"/>
          <w:b/>
          <w:vertAlign w:val="subscript"/>
        </w:rPr>
        <w:t>2</w:t>
      </w:r>
      <w:r w:rsidRPr="00895DF2">
        <w:rPr>
          <w:rFonts w:ascii="Trebuchet MS" w:hAnsi="Trebuchet MS"/>
          <w:b/>
        </w:rPr>
        <w:t xml:space="preserve"> tvoří sledovač s přenosem 1 a velkým vstupním odporem, který zde ovšem není důležitý, neboť výstupní odpor OZ</w:t>
      </w:r>
      <w:r w:rsidRPr="00895DF2">
        <w:rPr>
          <w:rFonts w:ascii="Trebuchet MS" w:hAnsi="Trebuchet MS"/>
          <w:b/>
          <w:vertAlign w:val="subscript"/>
        </w:rPr>
        <w:t>1</w:t>
      </w:r>
      <w:r w:rsidRPr="00895DF2">
        <w:rPr>
          <w:rFonts w:ascii="Trebuchet MS" w:hAnsi="Trebuchet MS"/>
          <w:b/>
        </w:rPr>
        <w:t xml:space="preserve"> je nepatrný.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vertAlign w:val="subscript"/>
        </w:rPr>
        <w:t xml:space="preserve"> </w:t>
      </w:r>
    </w:p>
    <w:p w:rsidR="00A8755B" w:rsidRPr="00B65E70" w:rsidRDefault="00A8755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A8755B" w:rsidRPr="00B65E70" w:rsidRDefault="00A8755B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A8755B" w:rsidRDefault="00A8755B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A8755B" w:rsidRDefault="00A8755B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A8755B" w:rsidRDefault="00A8755B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A8755B" w:rsidRDefault="00A8755B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A8755B" w:rsidRDefault="00A8755B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A8755B" w:rsidRDefault="00A8755B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A8755B" w:rsidRPr="00767C81" w:rsidRDefault="00A8755B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A8755B" w:rsidRDefault="00A8755B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Operační zesilovač</w:t>
      </w:r>
      <w:r w:rsidRPr="00895DF2">
        <w:rPr>
          <w:rFonts w:ascii="Trebuchet MS" w:hAnsi="Trebuchet MS"/>
        </w:rPr>
        <w:t xml:space="preserve"> </w:t>
      </w:r>
      <w:r w:rsidRPr="00895DF2">
        <w:rPr>
          <w:rFonts w:ascii="Trebuchet MS" w:hAnsi="Trebuchet MS"/>
          <w:b/>
        </w:rPr>
        <w:t>OZ</w:t>
      </w:r>
      <w:r w:rsidRPr="00895DF2">
        <w:rPr>
          <w:rFonts w:ascii="Trebuchet MS" w:hAnsi="Trebuchet MS"/>
          <w:b/>
          <w:vertAlign w:val="subscript"/>
        </w:rPr>
        <w:t>2</w:t>
      </w:r>
      <w:r w:rsidRPr="00895DF2">
        <w:rPr>
          <w:rFonts w:ascii="Trebuchet MS" w:hAnsi="Trebuchet MS"/>
          <w:b/>
        </w:rPr>
        <w:t xml:space="preserve"> tvoří sledovač s přenosem 1 a velkým </w:t>
      </w:r>
      <w:r>
        <w:rPr>
          <w:rFonts w:ascii="Trebuchet MS" w:hAnsi="Trebuchet MS"/>
          <w:b/>
        </w:rPr>
        <w:t xml:space="preserve">  </w:t>
      </w:r>
    </w:p>
    <w:p w:rsidR="00A8755B" w:rsidRPr="00030BAA" w:rsidRDefault="00A8755B" w:rsidP="00485124">
      <w:pPr>
        <w:spacing w:before="120" w:after="120"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</w:t>
      </w:r>
      <w:r w:rsidRPr="00895DF2">
        <w:rPr>
          <w:rFonts w:ascii="Trebuchet MS" w:hAnsi="Trebuchet MS"/>
          <w:b/>
        </w:rPr>
        <w:t>vstupním odporem</w:t>
      </w:r>
      <w:r>
        <w:rPr>
          <w:rFonts w:ascii="Trebuchet MS" w:hAnsi="Trebuchet MS"/>
          <w:b/>
        </w:rPr>
        <w:t>. Ten zde ale není důležitý z jakého důvodu?</w:t>
      </w:r>
    </w:p>
    <w:p w:rsidR="00A8755B" w:rsidRDefault="00A8755B" w:rsidP="0048512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protože výstupní odpor </w:t>
      </w:r>
      <w:r w:rsidRPr="00485124">
        <w:rPr>
          <w:rFonts w:ascii="Trebuchet MS" w:hAnsi="Trebuchet MS"/>
        </w:rPr>
        <w:t>OZ</w:t>
      </w:r>
      <w:r w:rsidRPr="0048512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b/>
          <w:vertAlign w:val="subscript"/>
        </w:rPr>
        <w:t xml:space="preserve"> </w:t>
      </w:r>
      <w:r>
        <w:rPr>
          <w:rFonts w:ascii="Trebuchet MS" w:hAnsi="Trebuchet MS"/>
        </w:rPr>
        <w:t>je nepatrný</w:t>
      </w:r>
    </w:p>
    <w:p w:rsidR="00A8755B" w:rsidRDefault="00A8755B" w:rsidP="0048512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protože výstupní odpor </w:t>
      </w:r>
      <w:r w:rsidRPr="00485124">
        <w:rPr>
          <w:rFonts w:ascii="Trebuchet MS" w:hAnsi="Trebuchet MS"/>
        </w:rPr>
        <w:t>OZ</w:t>
      </w:r>
      <w:r w:rsidRPr="0048512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b/>
          <w:vertAlign w:val="subscript"/>
        </w:rPr>
        <w:t xml:space="preserve"> </w:t>
      </w:r>
      <w:r>
        <w:rPr>
          <w:rFonts w:ascii="Trebuchet MS" w:hAnsi="Trebuchet MS"/>
        </w:rPr>
        <w:t>je vysoký</w:t>
      </w:r>
    </w:p>
    <w:p w:rsidR="00A8755B" w:rsidRDefault="00A8755B" w:rsidP="0048512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protože výstupní odpor </w:t>
      </w:r>
      <w:r w:rsidRPr="00485124">
        <w:rPr>
          <w:rFonts w:ascii="Trebuchet MS" w:hAnsi="Trebuchet MS"/>
        </w:rPr>
        <w:t>OZ</w:t>
      </w:r>
      <w:r w:rsidRPr="0048512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b/>
          <w:vertAlign w:val="subscript"/>
        </w:rPr>
        <w:t xml:space="preserve"> </w:t>
      </w:r>
      <w:r>
        <w:rPr>
          <w:rFonts w:ascii="Trebuchet MS" w:hAnsi="Trebuchet MS"/>
        </w:rPr>
        <w:t>je nulový</w:t>
      </w:r>
    </w:p>
    <w:p w:rsidR="00A8755B" w:rsidRDefault="00A8755B" w:rsidP="0048512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protože vůbec neovlivňuje odpor </w:t>
      </w:r>
      <w:r w:rsidRPr="00485124">
        <w:rPr>
          <w:rFonts w:ascii="Trebuchet MS" w:hAnsi="Trebuchet MS"/>
        </w:rPr>
        <w:t>OZ</w:t>
      </w:r>
      <w:r w:rsidRPr="00485124">
        <w:rPr>
          <w:rFonts w:ascii="Trebuchet MS" w:hAnsi="Trebuchet MS"/>
          <w:vertAlign w:val="subscript"/>
        </w:rPr>
        <w:t>1</w:t>
      </w:r>
    </w:p>
    <w:p w:rsidR="00A8755B" w:rsidRPr="00AB3FD4" w:rsidRDefault="00A8755B" w:rsidP="00485124">
      <w:pPr>
        <w:spacing w:before="120" w:after="120" w:line="360" w:lineRule="auto"/>
        <w:jc w:val="both"/>
        <w:rPr>
          <w:rFonts w:ascii="Trebuchet MS" w:hAnsi="Trebuchet MS"/>
        </w:rPr>
      </w:pPr>
    </w:p>
    <w:p w:rsidR="00A8755B" w:rsidRPr="00745357" w:rsidRDefault="00A8755B" w:rsidP="00745357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Operační zesilovač </w:t>
      </w:r>
      <w:r w:rsidRPr="00745357">
        <w:rPr>
          <w:rFonts w:ascii="Trebuchet MS" w:hAnsi="Trebuchet MS"/>
          <w:b/>
        </w:rPr>
        <w:t>OZ</w:t>
      </w:r>
      <w:r w:rsidRPr="00745357">
        <w:rPr>
          <w:rFonts w:ascii="Trebuchet MS" w:hAnsi="Trebuchet MS"/>
          <w:b/>
          <w:vertAlign w:val="subscript"/>
        </w:rPr>
        <w:t>3</w:t>
      </w:r>
      <w:r w:rsidRPr="00745357">
        <w:rPr>
          <w:rFonts w:ascii="Trebuchet MS" w:hAnsi="Trebuchet MS"/>
          <w:b/>
        </w:rPr>
        <w:t xml:space="preserve"> tvoří invertující zesilovač se zesílením -1 </w:t>
      </w:r>
    </w:p>
    <w:p w:rsidR="00A8755B" w:rsidRPr="00745357" w:rsidRDefault="00A8755B" w:rsidP="00745357">
      <w:pPr>
        <w:spacing w:line="360" w:lineRule="auto"/>
        <w:ind w:left="1416"/>
        <w:jc w:val="both"/>
        <w:rPr>
          <w:rFonts w:ascii="Trebuchet MS" w:hAnsi="Trebuchet MS"/>
          <w:b/>
        </w:rPr>
      </w:pPr>
      <w:r w:rsidRPr="00745357">
        <w:rPr>
          <w:rFonts w:ascii="Trebuchet MS" w:hAnsi="Trebuchet MS"/>
          <w:b/>
        </w:rPr>
        <w:t xml:space="preserve">     (vstupní odpor R). Proto platí jaký vztah?</w:t>
      </w:r>
    </w:p>
    <w:p w:rsidR="00A8755B" w:rsidRDefault="006D189F" w:rsidP="00745357">
      <w:pPr>
        <w:spacing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left:0;text-align:left;margin-left:90pt;margin-top:12.95pt;width:123pt;height:38pt;z-index:251659264" filled="t">
            <v:imagedata r:id="rId23" o:title=""/>
          </v:shape>
          <o:OLEObject Type="Embed" ProgID="Equation.3" ShapeID="_x0000_s1035" DrawAspect="Content" ObjectID="_1450687791" r:id="rId24"/>
        </w:object>
      </w:r>
    </w:p>
    <w:p w:rsidR="00A8755B" w:rsidRDefault="00A8755B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</w:p>
    <w:p w:rsidR="00A8755B" w:rsidRPr="00C84D71" w:rsidRDefault="006D189F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left:0;text-align:left;margin-left:90pt;margin-top:7.15pt;width:130pt;height:38pt;z-index:251660288" filled="t">
            <v:imagedata r:id="rId25" o:title=""/>
          </v:shape>
          <o:OLEObject Type="Embed" ProgID="Equation.3" ShapeID="_x0000_s1036" DrawAspect="Content" ObjectID="_1450687792" r:id="rId26"/>
        </w:object>
      </w:r>
    </w:p>
    <w:p w:rsidR="00A8755B" w:rsidRDefault="00A8755B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</w:p>
    <w:p w:rsidR="00A8755B" w:rsidRPr="00B27997" w:rsidRDefault="006D189F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left:0;text-align:left;margin-left:90pt;margin-top:13.55pt;width:130pt;height:38pt;z-index:251661312" filled="t">
            <v:imagedata r:id="rId27" o:title=""/>
          </v:shape>
          <o:OLEObject Type="Embed" ProgID="Equation.3" ShapeID="_x0000_s1037" DrawAspect="Content" ObjectID="_1450687793" r:id="rId28"/>
        </w:object>
      </w:r>
    </w:p>
    <w:p w:rsidR="00A8755B" w:rsidRDefault="00A8755B" w:rsidP="00AB3FD4">
      <w:pPr>
        <w:spacing w:line="360" w:lineRule="auto"/>
        <w:ind w:left="1440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  </w:t>
      </w:r>
    </w:p>
    <w:p w:rsidR="00A8755B" w:rsidRPr="00AB3FD4" w:rsidRDefault="00A8755B" w:rsidP="00AB3FD4">
      <w:pPr>
        <w:spacing w:line="360" w:lineRule="auto"/>
        <w:ind w:left="1440"/>
        <w:jc w:val="both"/>
      </w:pPr>
    </w:p>
    <w:p w:rsidR="00A8755B" w:rsidRDefault="00A8755B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žádný vztah proto nemusí platit</w:t>
      </w:r>
    </w:p>
    <w:p w:rsidR="00A8755B" w:rsidRDefault="00A8755B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A8755B" w:rsidRDefault="00A8755B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Po provedení důkazu, dojdeme k tomu, že na výstupech jsou </w:t>
      </w:r>
    </w:p>
    <w:p w:rsidR="00A8755B" w:rsidRPr="00FD61CD" w:rsidRDefault="00A8755B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signály se stejnou amplitudou a jakou fází?</w:t>
      </w:r>
      <w:r w:rsidRPr="00FD61CD">
        <w:rPr>
          <w:rFonts w:ascii="Trebuchet MS" w:hAnsi="Trebuchet MS"/>
          <w:b/>
        </w:rPr>
        <w:t xml:space="preserve"> </w:t>
      </w:r>
    </w:p>
    <w:p w:rsidR="00A8755B" w:rsidRDefault="00A8755B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stejnou fází</w:t>
      </w:r>
    </w:p>
    <w:p w:rsidR="00A8755B" w:rsidRDefault="00A8755B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opačnou fází</w:t>
      </w:r>
    </w:p>
    <w:p w:rsidR="00A8755B" w:rsidRDefault="00A8755B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nulovou fází</w:t>
      </w:r>
    </w:p>
    <w:p w:rsidR="00A8755B" w:rsidRPr="00AB3FD4" w:rsidRDefault="00A8755B" w:rsidP="00A614C4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signum fází</w:t>
      </w:r>
      <w:bookmarkStart w:id="0" w:name="_GoBack"/>
      <w:bookmarkEnd w:id="0"/>
    </w:p>
    <w:sectPr w:rsidR="00A8755B" w:rsidRPr="00AB3FD4" w:rsidSect="00190335">
      <w:headerReference w:type="default" r:id="rId29"/>
      <w:footerReference w:type="default" r:id="rId30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5B" w:rsidRDefault="00A8755B">
      <w:r>
        <w:separator/>
      </w:r>
    </w:p>
  </w:endnote>
  <w:endnote w:type="continuationSeparator" w:id="0">
    <w:p w:rsidR="00A8755B" w:rsidRDefault="00A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5B" w:rsidRPr="00966D23" w:rsidRDefault="00A8755B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6D189F">
      <w:rPr>
        <w:rFonts w:ascii="Trebuchet MS" w:hAnsi="Trebuchet MS"/>
      </w:rPr>
      <w:t>1_17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6D189F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5B" w:rsidRDefault="00A8755B">
      <w:r>
        <w:separator/>
      </w:r>
    </w:p>
  </w:footnote>
  <w:footnote w:type="continuationSeparator" w:id="0">
    <w:p w:rsidR="00A8755B" w:rsidRDefault="00A8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5B" w:rsidRDefault="006D18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5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30E4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095D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3204F"/>
    <w:rsid w:val="00137147"/>
    <w:rsid w:val="001412E4"/>
    <w:rsid w:val="00144634"/>
    <w:rsid w:val="00153657"/>
    <w:rsid w:val="001542DC"/>
    <w:rsid w:val="001617D6"/>
    <w:rsid w:val="001663F8"/>
    <w:rsid w:val="001667E2"/>
    <w:rsid w:val="00170DFE"/>
    <w:rsid w:val="001725B6"/>
    <w:rsid w:val="00176EC1"/>
    <w:rsid w:val="00177B36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2A31"/>
    <w:rsid w:val="001E33F7"/>
    <w:rsid w:val="001E3FE9"/>
    <w:rsid w:val="001F4EB3"/>
    <w:rsid w:val="001F6B3E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08C5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341A"/>
    <w:rsid w:val="00324134"/>
    <w:rsid w:val="0032551A"/>
    <w:rsid w:val="0034146B"/>
    <w:rsid w:val="00343DE2"/>
    <w:rsid w:val="00352A00"/>
    <w:rsid w:val="00353950"/>
    <w:rsid w:val="003612BB"/>
    <w:rsid w:val="0036313D"/>
    <w:rsid w:val="003652CB"/>
    <w:rsid w:val="00367B4C"/>
    <w:rsid w:val="00374CE4"/>
    <w:rsid w:val="00381694"/>
    <w:rsid w:val="00382788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5124"/>
    <w:rsid w:val="00486BAC"/>
    <w:rsid w:val="004A1DE0"/>
    <w:rsid w:val="004C1C75"/>
    <w:rsid w:val="004C3C81"/>
    <w:rsid w:val="004C4534"/>
    <w:rsid w:val="004C46B9"/>
    <w:rsid w:val="004E4D3B"/>
    <w:rsid w:val="004F0636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964A7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189F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357"/>
    <w:rsid w:val="0074576A"/>
    <w:rsid w:val="00747551"/>
    <w:rsid w:val="00762CBE"/>
    <w:rsid w:val="00766A0B"/>
    <w:rsid w:val="00767C81"/>
    <w:rsid w:val="007748B9"/>
    <w:rsid w:val="007749B7"/>
    <w:rsid w:val="007754E5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E6255"/>
    <w:rsid w:val="00805AC6"/>
    <w:rsid w:val="00810B24"/>
    <w:rsid w:val="008118DD"/>
    <w:rsid w:val="00812C06"/>
    <w:rsid w:val="00814FCB"/>
    <w:rsid w:val="008159E7"/>
    <w:rsid w:val="00830FA6"/>
    <w:rsid w:val="00833687"/>
    <w:rsid w:val="00841E70"/>
    <w:rsid w:val="0084517C"/>
    <w:rsid w:val="0085209F"/>
    <w:rsid w:val="008549EC"/>
    <w:rsid w:val="00854E6F"/>
    <w:rsid w:val="00865938"/>
    <w:rsid w:val="00870F85"/>
    <w:rsid w:val="0088111F"/>
    <w:rsid w:val="00891449"/>
    <w:rsid w:val="00895DF2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C6A2A"/>
    <w:rsid w:val="008C7B22"/>
    <w:rsid w:val="008D6EAA"/>
    <w:rsid w:val="008E54EE"/>
    <w:rsid w:val="008E5C6A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6C88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4C4"/>
    <w:rsid w:val="00A61673"/>
    <w:rsid w:val="00A631DE"/>
    <w:rsid w:val="00A7068D"/>
    <w:rsid w:val="00A70BA6"/>
    <w:rsid w:val="00A748C4"/>
    <w:rsid w:val="00A748ED"/>
    <w:rsid w:val="00A749E4"/>
    <w:rsid w:val="00A77F74"/>
    <w:rsid w:val="00A8224B"/>
    <w:rsid w:val="00A82A69"/>
    <w:rsid w:val="00A85BAD"/>
    <w:rsid w:val="00A868DE"/>
    <w:rsid w:val="00A8755B"/>
    <w:rsid w:val="00A87EE4"/>
    <w:rsid w:val="00A87FD2"/>
    <w:rsid w:val="00A938FE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EF7"/>
    <w:rsid w:val="00AF36F1"/>
    <w:rsid w:val="00AF6D6A"/>
    <w:rsid w:val="00AF7FD8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3C9D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0E6E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3100"/>
    <w:rsid w:val="00C34C86"/>
    <w:rsid w:val="00C35210"/>
    <w:rsid w:val="00C35D1A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321D"/>
    <w:rsid w:val="00C94644"/>
    <w:rsid w:val="00CA122D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1811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0B97"/>
    <w:rsid w:val="00D53207"/>
    <w:rsid w:val="00D67F9F"/>
    <w:rsid w:val="00D71724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2363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B43F7"/>
    <w:rsid w:val="00EB62AA"/>
    <w:rsid w:val="00EC06F9"/>
    <w:rsid w:val="00ED48BA"/>
    <w:rsid w:val="00EE2EF3"/>
    <w:rsid w:val="00EE4866"/>
    <w:rsid w:val="00EE61E2"/>
    <w:rsid w:val="00EF4492"/>
    <w:rsid w:val="00EF6E99"/>
    <w:rsid w:val="00F00BC3"/>
    <w:rsid w:val="00F04ABE"/>
    <w:rsid w:val="00F14C6D"/>
    <w:rsid w:val="00F14DE8"/>
    <w:rsid w:val="00F212BD"/>
    <w:rsid w:val="00F22012"/>
    <w:rsid w:val="00F244C1"/>
    <w:rsid w:val="00F2687B"/>
    <w:rsid w:val="00F43D96"/>
    <w:rsid w:val="00F528ED"/>
    <w:rsid w:val="00F64A7F"/>
    <w:rsid w:val="00F65870"/>
    <w:rsid w:val="00F72FD6"/>
    <w:rsid w:val="00F770D1"/>
    <w:rsid w:val="00F856F1"/>
    <w:rsid w:val="00FA1A23"/>
    <w:rsid w:val="00FB1709"/>
    <w:rsid w:val="00FB39B4"/>
    <w:rsid w:val="00FB4E77"/>
    <w:rsid w:val="00FB573B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E3A8306-507E-4CA9-AA04-8187AAB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479</Words>
  <Characters>2828</Characters>
  <Application>Microsoft Office Word</Application>
  <DocSecurity>0</DocSecurity>
  <Lines>23</Lines>
  <Paragraphs>6</Paragraphs>
  <ScaleCrop>false</ScaleCrop>
  <Company>ISŠTE Sokolov, Jednoty 1620, 356 11  Sokolov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130</cp:revision>
  <dcterms:created xsi:type="dcterms:W3CDTF">2013-01-05T16:22:00Z</dcterms:created>
  <dcterms:modified xsi:type="dcterms:W3CDTF">2014-01-08T10:48:00Z</dcterms:modified>
</cp:coreProperties>
</file>